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B7E1F" w14:textId="090A1F51" w:rsidR="000B192A" w:rsidRDefault="0034478B">
      <w:r w:rsidRPr="00C8418B">
        <w:rPr>
          <w:noProof/>
        </w:rPr>
        <w:drawing>
          <wp:inline distT="0" distB="0" distL="0" distR="0" wp14:anchorId="646021FE" wp14:editId="624DA8AA">
            <wp:extent cx="5731510" cy="1384935"/>
            <wp:effectExtent l="0" t="0" r="0" b="5715"/>
            <wp:docPr id="1211415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7F083" w14:textId="29A26AE1" w:rsidR="0034478B" w:rsidRPr="00B30A6F" w:rsidRDefault="00B30A6F">
      <w:pPr>
        <w:rPr>
          <w:b/>
          <w:bCs/>
          <w:sz w:val="24"/>
          <w:szCs w:val="24"/>
        </w:rPr>
      </w:pPr>
      <w:r w:rsidRPr="00B30A6F">
        <w:rPr>
          <w:b/>
          <w:bCs/>
          <w:sz w:val="24"/>
          <w:szCs w:val="24"/>
        </w:rPr>
        <w:t>FINAL</w:t>
      </w:r>
      <w:r w:rsidRPr="00B30A6F">
        <w:rPr>
          <w:b/>
          <w:bCs/>
          <w:sz w:val="24"/>
          <w:szCs w:val="24"/>
        </w:rPr>
        <w:tab/>
      </w:r>
      <w:r w:rsidRPr="00B30A6F">
        <w:rPr>
          <w:b/>
          <w:bCs/>
          <w:sz w:val="24"/>
          <w:szCs w:val="24"/>
        </w:rPr>
        <w:tab/>
      </w:r>
      <w:r w:rsidRPr="00B30A6F">
        <w:rPr>
          <w:b/>
          <w:bCs/>
          <w:sz w:val="24"/>
          <w:szCs w:val="24"/>
        </w:rPr>
        <w:tab/>
      </w:r>
      <w:r w:rsidRPr="00B30A6F">
        <w:rPr>
          <w:b/>
          <w:bCs/>
          <w:sz w:val="24"/>
          <w:szCs w:val="24"/>
        </w:rPr>
        <w:tab/>
      </w:r>
      <w:r w:rsidRPr="00B30A6F">
        <w:rPr>
          <w:b/>
          <w:bCs/>
          <w:sz w:val="24"/>
          <w:szCs w:val="24"/>
        </w:rPr>
        <w:tab/>
      </w:r>
      <w:r w:rsidRPr="00B30A6F">
        <w:rPr>
          <w:b/>
          <w:bCs/>
          <w:sz w:val="24"/>
          <w:szCs w:val="24"/>
        </w:rPr>
        <w:tab/>
      </w:r>
      <w:r w:rsidRPr="00B30A6F">
        <w:rPr>
          <w:b/>
          <w:bCs/>
          <w:sz w:val="24"/>
          <w:szCs w:val="24"/>
        </w:rPr>
        <w:tab/>
      </w:r>
      <w:r w:rsidRPr="00B30A6F">
        <w:rPr>
          <w:b/>
          <w:bCs/>
          <w:sz w:val="24"/>
          <w:szCs w:val="24"/>
        </w:rPr>
        <w:tab/>
        <w:t>19</w:t>
      </w:r>
      <w:r w:rsidRPr="00B30A6F">
        <w:rPr>
          <w:b/>
          <w:bCs/>
          <w:sz w:val="24"/>
          <w:szCs w:val="24"/>
          <w:vertAlign w:val="superscript"/>
        </w:rPr>
        <w:t>th</w:t>
      </w:r>
      <w:r w:rsidRPr="00B30A6F">
        <w:rPr>
          <w:b/>
          <w:bCs/>
          <w:sz w:val="24"/>
          <w:szCs w:val="24"/>
        </w:rPr>
        <w:t xml:space="preserve"> June 2026</w:t>
      </w:r>
    </w:p>
    <w:p w14:paraId="71013CD0" w14:textId="77777777" w:rsidR="00B30A6F" w:rsidRDefault="00B30A6F"/>
    <w:p w14:paraId="40CC860F" w14:textId="3FB11415" w:rsidR="0034478B" w:rsidRPr="0034478B" w:rsidRDefault="0034478B" w:rsidP="0034478B">
      <w:pPr>
        <w:jc w:val="center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4478B">
        <w:rPr>
          <w:rFonts w:cstheme="minorHAnsi"/>
          <w:b/>
          <w:bCs/>
          <w:sz w:val="24"/>
          <w:szCs w:val="24"/>
          <w:u w:val="single"/>
          <w:lang w:val="en-US"/>
        </w:rPr>
        <w:t>YOU ARE HEREBY SUMMONED TO ATTEND</w:t>
      </w:r>
    </w:p>
    <w:p w14:paraId="1B7ADB63" w14:textId="22E28A77" w:rsidR="0034478B" w:rsidRPr="0034478B" w:rsidRDefault="0034478B" w:rsidP="0034478B">
      <w:pPr>
        <w:jc w:val="center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4478B">
        <w:rPr>
          <w:rFonts w:cstheme="minorHAnsi"/>
          <w:b/>
          <w:bCs/>
          <w:sz w:val="24"/>
          <w:szCs w:val="24"/>
          <w:u w:val="single"/>
          <w:lang w:val="en-US"/>
        </w:rPr>
        <w:t xml:space="preserve">A meeting of the </w:t>
      </w:r>
      <w:bookmarkStart w:id="0" w:name="_Hlk157672768"/>
      <w:r w:rsidRPr="0034478B">
        <w:rPr>
          <w:rFonts w:cstheme="minorHAnsi"/>
          <w:b/>
          <w:bCs/>
          <w:sz w:val="24"/>
          <w:szCs w:val="24"/>
          <w:u w:val="single"/>
          <w:lang w:val="en-US"/>
        </w:rPr>
        <w:t>C</w:t>
      </w:r>
      <w:bookmarkEnd w:id="0"/>
      <w:r w:rsidRPr="0034478B">
        <w:rPr>
          <w:rFonts w:cstheme="minorHAnsi"/>
          <w:b/>
          <w:bCs/>
          <w:sz w:val="24"/>
          <w:szCs w:val="24"/>
          <w:u w:val="single"/>
          <w:lang w:val="en-US"/>
        </w:rPr>
        <w:t>laygate Parish Council will be held on</w:t>
      </w:r>
      <w:r w:rsidR="00314808">
        <w:rPr>
          <w:rFonts w:cstheme="minorHAnsi"/>
          <w:b/>
          <w:bCs/>
          <w:sz w:val="24"/>
          <w:szCs w:val="24"/>
          <w:u w:val="single"/>
          <w:vertAlign w:val="superscript"/>
          <w:lang w:val="en-US"/>
        </w:rPr>
        <w:t xml:space="preserve"> </w:t>
      </w:r>
      <w:r w:rsidR="00314808" w:rsidRPr="007D114C">
        <w:rPr>
          <w:rFonts w:cstheme="minorHAnsi"/>
          <w:b/>
          <w:bCs/>
          <w:sz w:val="24"/>
          <w:szCs w:val="24"/>
          <w:u w:val="single"/>
          <w:lang w:val="en-US"/>
        </w:rPr>
        <w:t>Thursday 25</w:t>
      </w:r>
      <w:r w:rsidR="00314808" w:rsidRPr="007D114C">
        <w:rPr>
          <w:rFonts w:cstheme="minorHAnsi"/>
          <w:b/>
          <w:bCs/>
          <w:sz w:val="24"/>
          <w:szCs w:val="24"/>
          <w:u w:val="single"/>
          <w:vertAlign w:val="superscript"/>
          <w:lang w:val="en-US"/>
        </w:rPr>
        <w:t>th</w:t>
      </w:r>
      <w:r w:rsidR="00314808" w:rsidRPr="007D114C">
        <w:rPr>
          <w:rFonts w:cstheme="minorHAnsi"/>
          <w:b/>
          <w:bCs/>
          <w:sz w:val="24"/>
          <w:szCs w:val="24"/>
          <w:u w:val="single"/>
          <w:lang w:val="en-US"/>
        </w:rPr>
        <w:t xml:space="preserve"> </w:t>
      </w:r>
      <w:r w:rsidR="00C725A3">
        <w:rPr>
          <w:rFonts w:cstheme="minorHAnsi"/>
          <w:b/>
          <w:bCs/>
          <w:sz w:val="24"/>
          <w:szCs w:val="24"/>
          <w:u w:val="single"/>
          <w:lang w:val="en-US"/>
        </w:rPr>
        <w:t>June</w:t>
      </w:r>
    </w:p>
    <w:p w14:paraId="533F1AD6" w14:textId="5BFC519F" w:rsidR="0034478B" w:rsidRPr="0034478B" w:rsidRDefault="0034478B" w:rsidP="0034478B">
      <w:pPr>
        <w:jc w:val="center"/>
        <w:rPr>
          <w:rFonts w:cstheme="minorHAnsi"/>
          <w:b/>
          <w:sz w:val="24"/>
          <w:szCs w:val="24"/>
          <w:u w:val="single"/>
        </w:rPr>
      </w:pPr>
      <w:r w:rsidRPr="0034478B">
        <w:rPr>
          <w:rFonts w:cstheme="minorHAnsi"/>
          <w:b/>
          <w:sz w:val="24"/>
          <w:szCs w:val="24"/>
          <w:u w:val="single"/>
          <w:lang w:val="en-US"/>
        </w:rPr>
        <w:t>at 7.30pm</w:t>
      </w:r>
      <w:r w:rsidRPr="0034478B">
        <w:rPr>
          <w:rFonts w:cstheme="minorHAnsi"/>
          <w:b/>
          <w:sz w:val="24"/>
          <w:szCs w:val="24"/>
          <w:u w:val="single"/>
        </w:rPr>
        <w:t xml:space="preserve"> in the </w:t>
      </w:r>
      <w:r w:rsidR="00C725A3">
        <w:rPr>
          <w:rFonts w:cstheme="minorHAnsi"/>
          <w:b/>
          <w:sz w:val="24"/>
          <w:szCs w:val="24"/>
          <w:u w:val="single"/>
        </w:rPr>
        <w:t>Small</w:t>
      </w:r>
      <w:r w:rsidRPr="0034478B">
        <w:rPr>
          <w:rFonts w:cstheme="minorHAnsi"/>
          <w:b/>
          <w:sz w:val="24"/>
          <w:szCs w:val="24"/>
          <w:u w:val="single"/>
        </w:rPr>
        <w:t xml:space="preserve"> Village Hall, Claygate Village Hall</w:t>
      </w:r>
    </w:p>
    <w:p w14:paraId="0186671A" w14:textId="1FD8522F" w:rsidR="0034478B" w:rsidRPr="0034478B" w:rsidRDefault="0034478B" w:rsidP="0034478B">
      <w:pPr>
        <w:shd w:val="clear" w:color="auto" w:fill="FFFFFF"/>
        <w:spacing w:after="75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34478B">
        <w:rPr>
          <w:rFonts w:eastAsia="Times New Roman" w:cstheme="minorHAnsi"/>
          <w:color w:val="000000" w:themeColor="text1"/>
          <w:sz w:val="24"/>
          <w:szCs w:val="24"/>
        </w:rPr>
        <w:t xml:space="preserve">The meeting is open to the public and press. A quarter of an hour has been reserved for members of the public to address the Council, for three minutes each, on any subject relevant to the agenda. </w:t>
      </w:r>
      <w:proofErr w:type="gramStart"/>
      <w:r w:rsidRPr="0034478B">
        <w:rPr>
          <w:rFonts w:eastAsia="Times New Roman" w:cstheme="minorHAnsi"/>
          <w:color w:val="000000" w:themeColor="text1"/>
          <w:sz w:val="24"/>
          <w:szCs w:val="24"/>
        </w:rPr>
        <w:t>In</w:t>
      </w:r>
      <w:r w:rsidR="007D114C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34478B">
        <w:rPr>
          <w:rFonts w:eastAsia="Times New Roman" w:cstheme="minorHAnsi"/>
          <w:color w:val="000000" w:themeColor="text1"/>
          <w:sz w:val="24"/>
          <w:szCs w:val="24"/>
        </w:rPr>
        <w:t>order to</w:t>
      </w:r>
      <w:proofErr w:type="gramEnd"/>
      <w:r w:rsidRPr="0034478B">
        <w:rPr>
          <w:rFonts w:eastAsia="Times New Roman" w:cstheme="minorHAnsi"/>
          <w:color w:val="000000" w:themeColor="text1"/>
          <w:sz w:val="24"/>
          <w:szCs w:val="24"/>
        </w:rPr>
        <w:t xml:space="preserve"> address the meeting, we would appreciate you contacting the Parish Clerk before 11am on the day of the meeting who will allocate a slot. All meetings will operate to our Privacy Policy which can be found at </w:t>
      </w:r>
      <w:hyperlink r:id="rId6" w:history="1">
        <w:r w:rsidRPr="0034478B">
          <w:rPr>
            <w:rFonts w:eastAsia="Times New Roman" w:cstheme="minorHAnsi"/>
            <w:color w:val="000000" w:themeColor="text1"/>
            <w:sz w:val="24"/>
            <w:szCs w:val="24"/>
            <w:u w:val="single"/>
          </w:rPr>
          <w:t>www.claygateparishcouncil.gov.uk</w:t>
        </w:r>
      </w:hyperlink>
      <w:r w:rsidRPr="0034478B">
        <w:rPr>
          <w:rFonts w:eastAsia="Times New Roman" w:cstheme="minorHAnsi"/>
          <w:color w:val="000000" w:themeColor="text1"/>
          <w:sz w:val="24"/>
          <w:szCs w:val="24"/>
        </w:rPr>
        <w:t>.  Please note that the capacity of the hall is limited, and places will be allocated on a first come first served basis. Doors will open at 7.20pm.</w:t>
      </w:r>
    </w:p>
    <w:p w14:paraId="08BE8C03" w14:textId="77777777" w:rsidR="00841614" w:rsidRDefault="00841614" w:rsidP="0034478B">
      <w:pPr>
        <w:rPr>
          <w:rFonts w:cstheme="minorHAnsi"/>
          <w:sz w:val="24"/>
          <w:szCs w:val="24"/>
        </w:rPr>
      </w:pPr>
    </w:p>
    <w:p w14:paraId="49F60E51" w14:textId="3A91DC55" w:rsidR="0034478B" w:rsidRDefault="0034478B" w:rsidP="0034478B">
      <w:pPr>
        <w:rPr>
          <w:rFonts w:cstheme="minorHAnsi"/>
          <w:sz w:val="24"/>
          <w:szCs w:val="24"/>
        </w:rPr>
      </w:pPr>
      <w:r w:rsidRPr="0034478B">
        <w:rPr>
          <w:rFonts w:cstheme="minorHAnsi"/>
          <w:sz w:val="24"/>
          <w:szCs w:val="24"/>
        </w:rPr>
        <w:t>Dawn Lacey</w:t>
      </w:r>
      <w:r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br/>
        <w:t xml:space="preserve">Clerk </w:t>
      </w:r>
      <w:r w:rsidRPr="0034478B">
        <w:rPr>
          <w:rFonts w:cstheme="minorHAnsi"/>
          <w:sz w:val="24"/>
          <w:szCs w:val="24"/>
        </w:rPr>
        <w:t>&amp; Responsible Financial Officer</w:t>
      </w:r>
    </w:p>
    <w:p w14:paraId="3F1F26B5" w14:textId="77777777" w:rsidR="000F7898" w:rsidRDefault="000F7898" w:rsidP="0034478B">
      <w:pPr>
        <w:rPr>
          <w:rFonts w:cstheme="minorHAnsi"/>
          <w:sz w:val="24"/>
          <w:szCs w:val="24"/>
        </w:rPr>
      </w:pPr>
    </w:p>
    <w:p w14:paraId="2194D523" w14:textId="3D0D7BBD" w:rsidR="0034478B" w:rsidRDefault="0034478B" w:rsidP="0034478B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34478B">
        <w:rPr>
          <w:rFonts w:cstheme="minorHAnsi"/>
          <w:b/>
          <w:bCs/>
          <w:sz w:val="24"/>
          <w:szCs w:val="24"/>
          <w:u w:val="single"/>
        </w:rPr>
        <w:t>AGENDA</w:t>
      </w:r>
    </w:p>
    <w:p w14:paraId="5756E7DA" w14:textId="77777777" w:rsidR="00C725A3" w:rsidRDefault="00C725A3" w:rsidP="0034478B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7EBB6B7D" w14:textId="43C85AF0" w:rsidR="00C725A3" w:rsidRPr="00C725A3" w:rsidRDefault="00C725A3" w:rsidP="00C725A3">
      <w:pPr>
        <w:rPr>
          <w:rFonts w:cstheme="minorHAnsi"/>
          <w:sz w:val="24"/>
          <w:szCs w:val="24"/>
        </w:rPr>
      </w:pPr>
      <w:r w:rsidRPr="00C725A3">
        <w:rPr>
          <w:rFonts w:cstheme="minorHAnsi"/>
          <w:sz w:val="24"/>
          <w:szCs w:val="24"/>
        </w:rPr>
        <w:t>1.</w:t>
      </w:r>
      <w:r w:rsidRPr="00C725A3">
        <w:rPr>
          <w:rFonts w:cstheme="minorHAnsi"/>
          <w:sz w:val="24"/>
          <w:szCs w:val="24"/>
        </w:rPr>
        <w:tab/>
        <w:t xml:space="preserve">To accept </w:t>
      </w:r>
      <w:r w:rsidR="00314808" w:rsidRPr="007D114C">
        <w:rPr>
          <w:rFonts w:cstheme="minorHAnsi"/>
          <w:sz w:val="24"/>
          <w:szCs w:val="24"/>
        </w:rPr>
        <w:t>A</w:t>
      </w:r>
      <w:r w:rsidRPr="007D114C">
        <w:rPr>
          <w:rFonts w:cstheme="minorHAnsi"/>
          <w:sz w:val="24"/>
          <w:szCs w:val="24"/>
        </w:rPr>
        <w:t xml:space="preserve">pologies for </w:t>
      </w:r>
      <w:r w:rsidR="00314808" w:rsidRPr="007D114C">
        <w:rPr>
          <w:rFonts w:cstheme="minorHAnsi"/>
          <w:sz w:val="24"/>
          <w:szCs w:val="24"/>
        </w:rPr>
        <w:t>A</w:t>
      </w:r>
      <w:r w:rsidRPr="007D114C">
        <w:rPr>
          <w:rFonts w:cstheme="minorHAnsi"/>
          <w:sz w:val="24"/>
          <w:szCs w:val="24"/>
        </w:rPr>
        <w:t>bsence</w:t>
      </w:r>
      <w:r w:rsidRPr="00C725A3">
        <w:rPr>
          <w:rFonts w:cstheme="minorHAnsi"/>
          <w:sz w:val="24"/>
          <w:szCs w:val="24"/>
        </w:rPr>
        <w:t>.</w:t>
      </w:r>
    </w:p>
    <w:p w14:paraId="771797B0" w14:textId="77777777" w:rsidR="00C725A3" w:rsidRPr="00C725A3" w:rsidRDefault="00C725A3" w:rsidP="00C725A3">
      <w:pPr>
        <w:rPr>
          <w:rFonts w:cstheme="minorHAnsi"/>
          <w:sz w:val="24"/>
          <w:szCs w:val="24"/>
        </w:rPr>
      </w:pPr>
      <w:r w:rsidRPr="00C725A3">
        <w:rPr>
          <w:rFonts w:cstheme="minorHAnsi"/>
          <w:sz w:val="24"/>
          <w:szCs w:val="24"/>
        </w:rPr>
        <w:t>2.</w:t>
      </w:r>
      <w:r w:rsidRPr="00C725A3">
        <w:rPr>
          <w:rFonts w:cstheme="minorHAnsi"/>
          <w:sz w:val="24"/>
          <w:szCs w:val="24"/>
        </w:rPr>
        <w:tab/>
        <w:t>To receive Declarations of Interest on the agenda.</w:t>
      </w:r>
    </w:p>
    <w:p w14:paraId="653790A1" w14:textId="371DB67A" w:rsidR="00C725A3" w:rsidRPr="00C725A3" w:rsidRDefault="00C725A3" w:rsidP="00C725A3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C725A3">
        <w:rPr>
          <w:rFonts w:cstheme="minorHAnsi"/>
          <w:sz w:val="24"/>
          <w:szCs w:val="24"/>
        </w:rPr>
        <w:t>.</w:t>
      </w:r>
      <w:r w:rsidRPr="00C725A3">
        <w:rPr>
          <w:rFonts w:cstheme="minorHAnsi"/>
          <w:sz w:val="24"/>
          <w:szCs w:val="24"/>
        </w:rPr>
        <w:tab/>
        <w:t xml:space="preserve">To confirm the minutes of the Parish Council Meeting held on Thursday </w:t>
      </w:r>
      <w:r w:rsidR="00BA3172">
        <w:rPr>
          <w:rFonts w:cstheme="minorHAnsi"/>
          <w:sz w:val="24"/>
          <w:szCs w:val="24"/>
        </w:rPr>
        <w:t>21</w:t>
      </w:r>
      <w:r w:rsidR="00BA3172" w:rsidRPr="00BA3172">
        <w:rPr>
          <w:rFonts w:cstheme="minorHAnsi"/>
          <w:sz w:val="24"/>
          <w:szCs w:val="24"/>
          <w:vertAlign w:val="superscript"/>
        </w:rPr>
        <w:t>st</w:t>
      </w:r>
      <w:r w:rsidR="00BA317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May</w:t>
      </w:r>
      <w:r w:rsidRPr="00C725A3">
        <w:rPr>
          <w:rFonts w:cstheme="minorHAnsi"/>
          <w:sz w:val="24"/>
          <w:szCs w:val="24"/>
        </w:rPr>
        <w:t xml:space="preserve"> 2026.</w:t>
      </w:r>
    </w:p>
    <w:p w14:paraId="1FB44E60" w14:textId="77D58155" w:rsidR="00C725A3" w:rsidRPr="00C725A3" w:rsidRDefault="00C725A3" w:rsidP="00C725A3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C725A3">
        <w:rPr>
          <w:rFonts w:cstheme="minorHAnsi"/>
          <w:sz w:val="24"/>
          <w:szCs w:val="24"/>
        </w:rPr>
        <w:t>.</w:t>
      </w:r>
      <w:r w:rsidRPr="00C725A3">
        <w:rPr>
          <w:rFonts w:cstheme="minorHAnsi"/>
          <w:sz w:val="24"/>
          <w:szCs w:val="24"/>
        </w:rPr>
        <w:tab/>
        <w:t>To review actioning of items from previous minutes and agree any further action required (Appendix 1)</w:t>
      </w:r>
    </w:p>
    <w:p w14:paraId="632F8334" w14:textId="4365DB56" w:rsidR="00C725A3" w:rsidRPr="00C725A3" w:rsidRDefault="00C725A3" w:rsidP="00C72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C725A3">
        <w:rPr>
          <w:rFonts w:cstheme="minorHAnsi"/>
          <w:sz w:val="24"/>
          <w:szCs w:val="24"/>
        </w:rPr>
        <w:t>.</w:t>
      </w:r>
      <w:r w:rsidRPr="00C725A3">
        <w:rPr>
          <w:rFonts w:cstheme="minorHAnsi"/>
          <w:sz w:val="24"/>
          <w:szCs w:val="24"/>
        </w:rPr>
        <w:tab/>
        <w:t xml:space="preserve">To </w:t>
      </w:r>
      <w:r w:rsidR="00EB2DA7">
        <w:rPr>
          <w:rFonts w:cstheme="minorHAnsi"/>
          <w:sz w:val="24"/>
          <w:szCs w:val="24"/>
        </w:rPr>
        <w:t>Receive</w:t>
      </w:r>
      <w:r w:rsidRPr="00C725A3">
        <w:rPr>
          <w:rFonts w:cstheme="minorHAnsi"/>
          <w:sz w:val="24"/>
          <w:szCs w:val="24"/>
        </w:rPr>
        <w:t xml:space="preserve"> any questions from the </w:t>
      </w:r>
      <w:proofErr w:type="gramStart"/>
      <w:r w:rsidRPr="00C725A3">
        <w:rPr>
          <w:rFonts w:cstheme="minorHAnsi"/>
          <w:sz w:val="24"/>
          <w:szCs w:val="24"/>
        </w:rPr>
        <w:t>general public</w:t>
      </w:r>
      <w:proofErr w:type="gramEnd"/>
      <w:r w:rsidRPr="00C725A3">
        <w:rPr>
          <w:rFonts w:cstheme="minorHAnsi"/>
          <w:sz w:val="24"/>
          <w:szCs w:val="24"/>
        </w:rPr>
        <w:t>.</w:t>
      </w:r>
    </w:p>
    <w:p w14:paraId="30C942ED" w14:textId="78558C3D" w:rsidR="00C725A3" w:rsidRPr="007D114C" w:rsidRDefault="00C725A3" w:rsidP="00C72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C725A3">
        <w:rPr>
          <w:rFonts w:cstheme="minorHAnsi"/>
          <w:sz w:val="24"/>
          <w:szCs w:val="24"/>
        </w:rPr>
        <w:t>.</w:t>
      </w:r>
      <w:r w:rsidRPr="00C725A3">
        <w:rPr>
          <w:rFonts w:cstheme="minorHAnsi"/>
          <w:sz w:val="24"/>
          <w:szCs w:val="24"/>
        </w:rPr>
        <w:tab/>
        <w:t xml:space="preserve">To Receive a Report </w:t>
      </w:r>
      <w:r w:rsidRPr="007D114C">
        <w:rPr>
          <w:rFonts w:cstheme="minorHAnsi"/>
          <w:sz w:val="24"/>
          <w:szCs w:val="24"/>
        </w:rPr>
        <w:t>o</w:t>
      </w:r>
      <w:r w:rsidR="00314808" w:rsidRPr="007D114C">
        <w:rPr>
          <w:rFonts w:cstheme="minorHAnsi"/>
          <w:sz w:val="24"/>
          <w:szCs w:val="24"/>
        </w:rPr>
        <w:t>n</w:t>
      </w:r>
      <w:r w:rsidRPr="007D114C">
        <w:rPr>
          <w:rFonts w:cstheme="minorHAnsi"/>
          <w:sz w:val="24"/>
          <w:szCs w:val="24"/>
        </w:rPr>
        <w:t xml:space="preserve"> EBC’s Overview and Scrutiny Committee.</w:t>
      </w:r>
    </w:p>
    <w:p w14:paraId="34193A31" w14:textId="04F20550" w:rsidR="00C725A3" w:rsidRPr="00C725A3" w:rsidRDefault="00C725A3" w:rsidP="00C725A3">
      <w:pPr>
        <w:rPr>
          <w:rFonts w:cstheme="minorHAnsi"/>
          <w:sz w:val="24"/>
          <w:szCs w:val="24"/>
        </w:rPr>
      </w:pPr>
      <w:r w:rsidRPr="007D114C">
        <w:rPr>
          <w:rFonts w:cstheme="minorHAnsi"/>
          <w:sz w:val="24"/>
          <w:szCs w:val="24"/>
        </w:rPr>
        <w:t>7.</w:t>
      </w:r>
      <w:r w:rsidRPr="007D114C">
        <w:rPr>
          <w:rFonts w:cstheme="minorHAnsi"/>
          <w:sz w:val="24"/>
          <w:szCs w:val="24"/>
        </w:rPr>
        <w:tab/>
        <w:t>To Receive a Report o</w:t>
      </w:r>
      <w:r w:rsidR="00314808" w:rsidRPr="007D114C">
        <w:rPr>
          <w:rFonts w:cstheme="minorHAnsi"/>
          <w:sz w:val="24"/>
          <w:szCs w:val="24"/>
        </w:rPr>
        <w:t>n</w:t>
      </w:r>
      <w:r w:rsidRPr="007D114C">
        <w:rPr>
          <w:rFonts w:cstheme="minorHAnsi"/>
          <w:sz w:val="24"/>
          <w:szCs w:val="24"/>
        </w:rPr>
        <w:t xml:space="preserve"> EBC’s Audit and Standards Committee</w:t>
      </w:r>
      <w:r w:rsidRPr="00C725A3">
        <w:rPr>
          <w:rFonts w:cstheme="minorHAnsi"/>
          <w:sz w:val="24"/>
          <w:szCs w:val="24"/>
        </w:rPr>
        <w:t>.</w:t>
      </w:r>
    </w:p>
    <w:p w14:paraId="3C8491B8" w14:textId="7A77133C" w:rsidR="00C725A3" w:rsidRPr="00C725A3" w:rsidRDefault="00C725A3" w:rsidP="00B30A6F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8</w:t>
      </w:r>
      <w:r w:rsidRPr="00C725A3">
        <w:rPr>
          <w:rFonts w:cstheme="minorHAnsi"/>
          <w:sz w:val="24"/>
          <w:szCs w:val="24"/>
        </w:rPr>
        <w:t>.</w:t>
      </w:r>
      <w:r w:rsidRPr="00C725A3">
        <w:rPr>
          <w:rFonts w:cstheme="minorHAnsi"/>
          <w:sz w:val="24"/>
          <w:szCs w:val="24"/>
        </w:rPr>
        <w:tab/>
        <w:t>To Receive a Report from the Planning Committee &amp;</w:t>
      </w:r>
      <w:r w:rsidR="007D114C">
        <w:rPr>
          <w:rFonts w:cstheme="minorHAnsi"/>
          <w:sz w:val="24"/>
          <w:szCs w:val="24"/>
        </w:rPr>
        <w:t xml:space="preserve"> Agree Appropriate Actions.</w:t>
      </w:r>
      <w:r w:rsidR="00B30A6F">
        <w:rPr>
          <w:rFonts w:cstheme="minorHAnsi"/>
          <w:sz w:val="24"/>
          <w:szCs w:val="24"/>
        </w:rPr>
        <w:t xml:space="preserve"> (AAAs)</w:t>
      </w:r>
    </w:p>
    <w:p w14:paraId="44D712CA" w14:textId="2A320979" w:rsidR="00C725A3" w:rsidRDefault="00C725A3" w:rsidP="00C72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Pr="00C725A3">
        <w:rPr>
          <w:rFonts w:cstheme="minorHAnsi"/>
          <w:sz w:val="24"/>
          <w:szCs w:val="24"/>
        </w:rPr>
        <w:t>.</w:t>
      </w:r>
      <w:r w:rsidRPr="00C725A3">
        <w:rPr>
          <w:rFonts w:cstheme="minorHAnsi"/>
          <w:sz w:val="24"/>
          <w:szCs w:val="24"/>
        </w:rPr>
        <w:tab/>
        <w:t xml:space="preserve">To Receive a Report from the EH &amp; T Committee &amp; </w:t>
      </w:r>
      <w:r>
        <w:rPr>
          <w:rFonts w:cstheme="minorHAnsi"/>
          <w:sz w:val="24"/>
          <w:szCs w:val="24"/>
        </w:rPr>
        <w:t>AAAs</w:t>
      </w:r>
      <w:r w:rsidRPr="00C725A3">
        <w:rPr>
          <w:rFonts w:cstheme="minorHAnsi"/>
          <w:sz w:val="24"/>
          <w:szCs w:val="24"/>
        </w:rPr>
        <w:t>.</w:t>
      </w:r>
    </w:p>
    <w:p w14:paraId="6E99483B" w14:textId="1BC9D57C" w:rsidR="00C725A3" w:rsidRPr="00C725A3" w:rsidRDefault="00C725A3" w:rsidP="00C72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10.</w:t>
      </w:r>
      <w:r>
        <w:rPr>
          <w:rFonts w:cstheme="minorHAnsi"/>
          <w:sz w:val="24"/>
          <w:szCs w:val="24"/>
        </w:rPr>
        <w:tab/>
        <w:t>To Receive a Report from the Staffing Committee &amp; AAAs.</w:t>
      </w:r>
    </w:p>
    <w:p w14:paraId="09F8AC26" w14:textId="68839279" w:rsidR="00C725A3" w:rsidRPr="00C725A3" w:rsidRDefault="00C725A3" w:rsidP="00C725A3">
      <w:pPr>
        <w:ind w:left="720" w:hanging="720"/>
        <w:rPr>
          <w:rFonts w:cstheme="minorHAnsi"/>
          <w:sz w:val="24"/>
          <w:szCs w:val="24"/>
        </w:rPr>
      </w:pPr>
      <w:r w:rsidRPr="00C725A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1</w:t>
      </w:r>
      <w:r w:rsidRPr="00C725A3">
        <w:rPr>
          <w:rFonts w:cstheme="minorHAnsi"/>
          <w:sz w:val="24"/>
          <w:szCs w:val="24"/>
        </w:rPr>
        <w:t>.</w:t>
      </w:r>
      <w:r w:rsidRPr="00C725A3">
        <w:rPr>
          <w:rFonts w:cstheme="minorHAnsi"/>
          <w:sz w:val="24"/>
          <w:szCs w:val="24"/>
        </w:rPr>
        <w:tab/>
        <w:t>To Receive a Report from the Shops and Businesses Advisory Group &amp; A</w:t>
      </w:r>
      <w:r>
        <w:rPr>
          <w:rFonts w:cstheme="minorHAnsi"/>
          <w:sz w:val="24"/>
          <w:szCs w:val="24"/>
        </w:rPr>
        <w:t>AAs</w:t>
      </w:r>
      <w:r w:rsidRPr="00C725A3">
        <w:rPr>
          <w:rFonts w:cstheme="minorHAnsi"/>
          <w:sz w:val="24"/>
          <w:szCs w:val="24"/>
        </w:rPr>
        <w:t>.</w:t>
      </w:r>
    </w:p>
    <w:p w14:paraId="6EE4A9F8" w14:textId="5C98A3A2" w:rsidR="007D114C" w:rsidRDefault="007D114C" w:rsidP="007D114C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12.</w:t>
      </w:r>
      <w:r>
        <w:rPr>
          <w:rFonts w:cstheme="minorHAnsi"/>
          <w:sz w:val="24"/>
          <w:szCs w:val="24"/>
        </w:rPr>
        <w:tab/>
        <w:t xml:space="preserve">To Consider the new Standing Orders (Appendix 2) </w:t>
      </w:r>
    </w:p>
    <w:p w14:paraId="55408B38" w14:textId="7BFBDE79" w:rsidR="00C725A3" w:rsidRDefault="00C725A3" w:rsidP="00C725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7D114C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</w:r>
      <w:r w:rsidRPr="007D114C">
        <w:rPr>
          <w:rFonts w:cstheme="minorHAnsi"/>
          <w:sz w:val="24"/>
          <w:szCs w:val="24"/>
        </w:rPr>
        <w:t xml:space="preserve">To </w:t>
      </w:r>
      <w:r w:rsidR="00A44D64" w:rsidRPr="007D114C">
        <w:rPr>
          <w:rFonts w:cstheme="minorHAnsi"/>
          <w:sz w:val="24"/>
          <w:szCs w:val="24"/>
        </w:rPr>
        <w:t>Consider</w:t>
      </w:r>
      <w:r w:rsidR="00D14ECB" w:rsidRPr="007D114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Claygate Vision &amp; AAAs.</w:t>
      </w:r>
      <w:r w:rsidR="00DB23C2">
        <w:rPr>
          <w:rFonts w:cstheme="minorHAnsi"/>
          <w:sz w:val="24"/>
          <w:szCs w:val="24"/>
        </w:rPr>
        <w:t xml:space="preserve"> (Appendix 3)</w:t>
      </w:r>
    </w:p>
    <w:p w14:paraId="5B6E98AA" w14:textId="76EFBE9A" w:rsidR="00C725A3" w:rsidRDefault="00C725A3" w:rsidP="00C725A3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C95EA4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</w:r>
      <w:r w:rsidRPr="00C725A3">
        <w:rPr>
          <w:rFonts w:cstheme="minorHAnsi"/>
          <w:sz w:val="24"/>
          <w:szCs w:val="24"/>
        </w:rPr>
        <w:t>To Approve the following Draft Policies and</w:t>
      </w:r>
      <w:r w:rsidR="00B22A86">
        <w:rPr>
          <w:rFonts w:cstheme="minorHAnsi"/>
          <w:sz w:val="24"/>
          <w:szCs w:val="24"/>
        </w:rPr>
        <w:t xml:space="preserve"> </w:t>
      </w:r>
      <w:r w:rsidR="00B22A86" w:rsidRPr="007D114C">
        <w:rPr>
          <w:rFonts w:cstheme="minorHAnsi"/>
          <w:sz w:val="24"/>
          <w:szCs w:val="24"/>
        </w:rPr>
        <w:t>AAAs</w:t>
      </w:r>
      <w:r w:rsidRPr="00C725A3">
        <w:rPr>
          <w:rFonts w:cstheme="minorHAnsi"/>
          <w:sz w:val="24"/>
          <w:szCs w:val="24"/>
        </w:rPr>
        <w:t xml:space="preserve">. </w:t>
      </w:r>
      <w:r w:rsidR="00B30A6F">
        <w:rPr>
          <w:rFonts w:cstheme="minorHAnsi"/>
          <w:sz w:val="24"/>
          <w:szCs w:val="24"/>
        </w:rPr>
        <w:t xml:space="preserve">  </w:t>
      </w:r>
      <w:r w:rsidRPr="00C725A3">
        <w:rPr>
          <w:rFonts w:cstheme="minorHAnsi"/>
          <w:sz w:val="24"/>
          <w:szCs w:val="24"/>
        </w:rPr>
        <w:t xml:space="preserve">(Appendix </w:t>
      </w:r>
      <w:r w:rsidR="00DB23C2">
        <w:rPr>
          <w:rFonts w:cstheme="minorHAnsi"/>
          <w:sz w:val="24"/>
          <w:szCs w:val="24"/>
        </w:rPr>
        <w:t>4</w:t>
      </w:r>
      <w:r w:rsidRPr="00C725A3">
        <w:rPr>
          <w:rFonts w:cstheme="minorHAnsi"/>
          <w:sz w:val="24"/>
          <w:szCs w:val="24"/>
        </w:rPr>
        <w:t>)</w:t>
      </w:r>
    </w:p>
    <w:p w14:paraId="40828325" w14:textId="4283EDAA" w:rsidR="00C725A3" w:rsidRDefault="00C725A3" w:rsidP="00C725A3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CIL Policy, </w:t>
      </w:r>
      <w:r w:rsidR="00B30A6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Small Grants Policy, </w:t>
      </w:r>
      <w:r w:rsidR="00B30A6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Risk Management </w:t>
      </w:r>
      <w:r w:rsidR="00D14ECB">
        <w:rPr>
          <w:rFonts w:cstheme="minorHAnsi"/>
          <w:sz w:val="24"/>
          <w:szCs w:val="24"/>
        </w:rPr>
        <w:t>Policy and Risk Register</w:t>
      </w:r>
    </w:p>
    <w:p w14:paraId="3EDB27E7" w14:textId="4CBBFDC5" w:rsidR="00C725A3" w:rsidRPr="007D114C" w:rsidRDefault="00C725A3" w:rsidP="00C725A3">
      <w:pPr>
        <w:ind w:left="720" w:hanging="720"/>
        <w:rPr>
          <w:rFonts w:cstheme="minorHAnsi"/>
          <w:color w:val="EE0000"/>
          <w:sz w:val="24"/>
          <w:szCs w:val="24"/>
        </w:rPr>
      </w:pPr>
      <w:r>
        <w:rPr>
          <w:rFonts w:cstheme="minorHAnsi"/>
          <w:sz w:val="24"/>
          <w:szCs w:val="24"/>
        </w:rPr>
        <w:t>15.</w:t>
      </w:r>
      <w:r>
        <w:rPr>
          <w:rFonts w:cstheme="minorHAnsi"/>
          <w:sz w:val="24"/>
          <w:szCs w:val="24"/>
        </w:rPr>
        <w:tab/>
        <w:t xml:space="preserve">To Receive the updated Asset Register (Appendix </w:t>
      </w:r>
      <w:r w:rsidR="00DB23C2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)</w:t>
      </w:r>
      <w:r w:rsidR="00B22A86">
        <w:rPr>
          <w:rFonts w:cstheme="minorHAnsi"/>
          <w:sz w:val="24"/>
          <w:szCs w:val="24"/>
        </w:rPr>
        <w:t xml:space="preserve"> </w:t>
      </w:r>
      <w:r w:rsidR="00B22A86" w:rsidRPr="007D114C">
        <w:rPr>
          <w:rFonts w:cstheme="minorHAnsi"/>
          <w:sz w:val="24"/>
          <w:szCs w:val="24"/>
        </w:rPr>
        <w:t>&amp; AAAs</w:t>
      </w:r>
    </w:p>
    <w:p w14:paraId="360247E8" w14:textId="109308BB" w:rsidR="00C725A3" w:rsidRDefault="00C725A3" w:rsidP="00C725A3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C95EA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</w:r>
      <w:r w:rsidRPr="00C725A3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>Re-A</w:t>
      </w:r>
      <w:r w:rsidRPr="00C725A3">
        <w:rPr>
          <w:rFonts w:cstheme="minorHAnsi"/>
          <w:sz w:val="24"/>
          <w:szCs w:val="24"/>
        </w:rPr>
        <w:t xml:space="preserve">pprove and sign off the </w:t>
      </w:r>
      <w:r>
        <w:rPr>
          <w:rFonts w:cstheme="minorHAnsi"/>
          <w:sz w:val="24"/>
          <w:szCs w:val="24"/>
        </w:rPr>
        <w:t xml:space="preserve">updated Reconciliations for </w:t>
      </w:r>
      <w:r w:rsidRPr="00C725A3">
        <w:rPr>
          <w:rFonts w:cstheme="minorHAnsi"/>
          <w:sz w:val="24"/>
          <w:szCs w:val="24"/>
        </w:rPr>
        <w:t xml:space="preserve">December </w:t>
      </w:r>
      <w:r w:rsidR="00640ED5" w:rsidRPr="00C725A3">
        <w:rPr>
          <w:rFonts w:cstheme="minorHAnsi"/>
          <w:sz w:val="24"/>
          <w:szCs w:val="24"/>
        </w:rPr>
        <w:t>2025</w:t>
      </w:r>
      <w:r w:rsidR="00640ED5">
        <w:rPr>
          <w:rFonts w:cstheme="minorHAnsi"/>
          <w:sz w:val="24"/>
          <w:szCs w:val="24"/>
        </w:rPr>
        <w:t xml:space="preserve">, </w:t>
      </w:r>
      <w:r w:rsidR="00640ED5" w:rsidRPr="00C725A3">
        <w:rPr>
          <w:rFonts w:cstheme="minorHAnsi"/>
          <w:sz w:val="24"/>
          <w:szCs w:val="24"/>
        </w:rPr>
        <w:t>January</w:t>
      </w:r>
      <w:r>
        <w:rPr>
          <w:rFonts w:cstheme="minorHAnsi"/>
          <w:sz w:val="24"/>
          <w:szCs w:val="24"/>
        </w:rPr>
        <w:t xml:space="preserve">, </w:t>
      </w:r>
      <w:r w:rsidRPr="00C725A3">
        <w:rPr>
          <w:rFonts w:cstheme="minorHAnsi"/>
          <w:sz w:val="24"/>
          <w:szCs w:val="24"/>
        </w:rPr>
        <w:t xml:space="preserve">February </w:t>
      </w:r>
      <w:r>
        <w:rPr>
          <w:rFonts w:cstheme="minorHAnsi"/>
          <w:sz w:val="24"/>
          <w:szCs w:val="24"/>
        </w:rPr>
        <w:t xml:space="preserve">and March </w:t>
      </w:r>
      <w:r w:rsidRPr="00C725A3">
        <w:rPr>
          <w:rFonts w:cstheme="minorHAnsi"/>
          <w:sz w:val="24"/>
          <w:szCs w:val="24"/>
        </w:rPr>
        <w:t xml:space="preserve">2026 </w:t>
      </w:r>
      <w:r>
        <w:rPr>
          <w:rFonts w:cstheme="minorHAnsi"/>
          <w:sz w:val="24"/>
          <w:szCs w:val="24"/>
        </w:rPr>
        <w:t xml:space="preserve">which now include the Interest received from Building Society </w:t>
      </w:r>
      <w:r w:rsidRPr="00C725A3">
        <w:rPr>
          <w:rFonts w:cstheme="minorHAnsi"/>
          <w:sz w:val="24"/>
          <w:szCs w:val="24"/>
        </w:rPr>
        <w:t xml:space="preserve">(Appendix </w:t>
      </w:r>
      <w:r w:rsidR="00DB23C2">
        <w:rPr>
          <w:rFonts w:cstheme="minorHAnsi"/>
          <w:sz w:val="24"/>
          <w:szCs w:val="24"/>
        </w:rPr>
        <w:t>6</w:t>
      </w:r>
      <w:r w:rsidRPr="00C725A3">
        <w:rPr>
          <w:rFonts w:cstheme="minorHAnsi"/>
          <w:sz w:val="24"/>
          <w:szCs w:val="24"/>
        </w:rPr>
        <w:t>).</w:t>
      </w:r>
    </w:p>
    <w:p w14:paraId="3EFF61C6" w14:textId="0F07302E" w:rsidR="00C95EA4" w:rsidRPr="00C725A3" w:rsidRDefault="00C95EA4" w:rsidP="00C725A3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17.</w:t>
      </w:r>
      <w:r>
        <w:rPr>
          <w:rFonts w:cstheme="minorHAnsi"/>
          <w:sz w:val="24"/>
          <w:szCs w:val="24"/>
        </w:rPr>
        <w:tab/>
        <w:t>T</w:t>
      </w:r>
      <w:r w:rsidRPr="00C725A3">
        <w:rPr>
          <w:rFonts w:cstheme="minorHAnsi"/>
          <w:sz w:val="24"/>
          <w:szCs w:val="24"/>
        </w:rPr>
        <w:t xml:space="preserve">o receive and </w:t>
      </w:r>
      <w:r>
        <w:rPr>
          <w:rFonts w:cstheme="minorHAnsi"/>
          <w:sz w:val="24"/>
          <w:szCs w:val="24"/>
        </w:rPr>
        <w:t xml:space="preserve">approve </w:t>
      </w:r>
      <w:r w:rsidRPr="00C725A3">
        <w:rPr>
          <w:rFonts w:cstheme="minorHAnsi"/>
          <w:sz w:val="24"/>
          <w:szCs w:val="24"/>
        </w:rPr>
        <w:t>the Statement of Accounts for the year ending 31/3/2</w:t>
      </w:r>
      <w:r>
        <w:rPr>
          <w:rFonts w:cstheme="minorHAnsi"/>
          <w:sz w:val="24"/>
          <w:szCs w:val="24"/>
        </w:rPr>
        <w:t>6</w:t>
      </w:r>
      <w:r w:rsidRPr="00C725A3">
        <w:rPr>
          <w:rFonts w:cstheme="minorHAnsi"/>
          <w:sz w:val="24"/>
          <w:szCs w:val="24"/>
        </w:rPr>
        <w:t xml:space="preserve"> (Appendix </w:t>
      </w:r>
      <w:r w:rsidR="00DB23C2">
        <w:rPr>
          <w:rFonts w:cstheme="minorHAnsi"/>
          <w:sz w:val="24"/>
          <w:szCs w:val="24"/>
        </w:rPr>
        <w:t>7</w:t>
      </w:r>
      <w:r w:rsidRPr="00C725A3">
        <w:rPr>
          <w:rFonts w:cstheme="minorHAnsi"/>
          <w:sz w:val="24"/>
          <w:szCs w:val="24"/>
        </w:rPr>
        <w:t>)</w:t>
      </w:r>
    </w:p>
    <w:p w14:paraId="39C1EE52" w14:textId="4407F46C" w:rsidR="00C725A3" w:rsidRDefault="00C725A3" w:rsidP="00C725A3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18.</w:t>
      </w:r>
      <w:r>
        <w:rPr>
          <w:rFonts w:cstheme="minorHAnsi"/>
          <w:sz w:val="24"/>
          <w:szCs w:val="24"/>
        </w:rPr>
        <w:tab/>
      </w:r>
      <w:r w:rsidRPr="00C725A3">
        <w:rPr>
          <w:rFonts w:cstheme="minorHAnsi"/>
          <w:sz w:val="24"/>
          <w:szCs w:val="24"/>
        </w:rPr>
        <w:t xml:space="preserve">To receive and </w:t>
      </w:r>
      <w:r w:rsidR="00C95EA4">
        <w:rPr>
          <w:rFonts w:cstheme="minorHAnsi"/>
          <w:sz w:val="24"/>
          <w:szCs w:val="24"/>
        </w:rPr>
        <w:t xml:space="preserve">approve </w:t>
      </w:r>
      <w:r w:rsidR="00C95EA4" w:rsidRPr="00C725A3">
        <w:rPr>
          <w:rFonts w:cstheme="minorHAnsi"/>
          <w:sz w:val="24"/>
          <w:szCs w:val="24"/>
        </w:rPr>
        <w:t>the</w:t>
      </w:r>
      <w:r w:rsidRPr="00C725A3">
        <w:rPr>
          <w:rFonts w:cstheme="minorHAnsi"/>
          <w:sz w:val="24"/>
          <w:szCs w:val="24"/>
        </w:rPr>
        <w:t xml:space="preserve"> Annual Governance Statement for the year ending 31/3/</w:t>
      </w:r>
      <w:r w:rsidR="00C95EA4" w:rsidRPr="00C725A3">
        <w:rPr>
          <w:rFonts w:cstheme="minorHAnsi"/>
          <w:sz w:val="24"/>
          <w:szCs w:val="24"/>
        </w:rPr>
        <w:t>202</w:t>
      </w:r>
      <w:r w:rsidR="00C95EA4">
        <w:rPr>
          <w:rFonts w:cstheme="minorHAnsi"/>
          <w:sz w:val="24"/>
          <w:szCs w:val="24"/>
        </w:rPr>
        <w:t>6</w:t>
      </w:r>
      <w:r w:rsidR="00C95EA4" w:rsidRPr="00C725A3">
        <w:rPr>
          <w:rFonts w:cstheme="minorHAnsi"/>
          <w:sz w:val="24"/>
          <w:szCs w:val="24"/>
        </w:rPr>
        <w:t xml:space="preserve"> (</w:t>
      </w:r>
      <w:r w:rsidRPr="00C725A3">
        <w:rPr>
          <w:rFonts w:cstheme="minorHAnsi"/>
          <w:sz w:val="24"/>
          <w:szCs w:val="24"/>
        </w:rPr>
        <w:t xml:space="preserve">Appendix </w:t>
      </w:r>
      <w:r w:rsidR="00DB23C2">
        <w:rPr>
          <w:rFonts w:cstheme="minorHAnsi"/>
          <w:sz w:val="24"/>
          <w:szCs w:val="24"/>
        </w:rPr>
        <w:t>8</w:t>
      </w:r>
      <w:r w:rsidRPr="00C725A3">
        <w:rPr>
          <w:rFonts w:cstheme="minorHAnsi"/>
          <w:sz w:val="24"/>
          <w:szCs w:val="24"/>
        </w:rPr>
        <w:t>)</w:t>
      </w:r>
    </w:p>
    <w:p w14:paraId="1D4728AD" w14:textId="0C16F0EA" w:rsidR="000F7898" w:rsidRDefault="000F7898" w:rsidP="00C725A3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19.</w:t>
      </w:r>
      <w:r>
        <w:rPr>
          <w:rFonts w:cstheme="minorHAnsi"/>
          <w:sz w:val="24"/>
          <w:szCs w:val="24"/>
        </w:rPr>
        <w:tab/>
      </w:r>
      <w:r w:rsidRPr="000F7898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>discuss the r</w:t>
      </w:r>
      <w:r w:rsidRPr="000F7898">
        <w:rPr>
          <w:rFonts w:cstheme="minorHAnsi"/>
          <w:sz w:val="24"/>
          <w:szCs w:val="24"/>
        </w:rPr>
        <w:t>ecommend</w:t>
      </w:r>
      <w:r>
        <w:rPr>
          <w:rFonts w:cstheme="minorHAnsi"/>
          <w:sz w:val="24"/>
          <w:szCs w:val="24"/>
        </w:rPr>
        <w:t>ed</w:t>
      </w:r>
      <w:r w:rsidRPr="000F7898">
        <w:rPr>
          <w:rFonts w:cstheme="minorHAnsi"/>
          <w:sz w:val="24"/>
          <w:szCs w:val="24"/>
        </w:rPr>
        <w:t xml:space="preserve"> TPAC Report Re: 20mph in Hare Lane </w:t>
      </w:r>
      <w:r>
        <w:rPr>
          <w:rFonts w:cstheme="minorHAnsi"/>
          <w:sz w:val="24"/>
          <w:szCs w:val="24"/>
        </w:rPr>
        <w:t xml:space="preserve">following the EH&amp;T meeting and AAAs. (Appendix </w:t>
      </w:r>
      <w:r w:rsidR="00DB23C2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)</w:t>
      </w:r>
      <w:r w:rsidRPr="000F7898">
        <w:rPr>
          <w:rFonts w:cstheme="minorHAnsi"/>
          <w:sz w:val="24"/>
          <w:szCs w:val="24"/>
        </w:rPr>
        <w:t xml:space="preserve">  </w:t>
      </w:r>
    </w:p>
    <w:p w14:paraId="5BA9BB25" w14:textId="6C96D1D5" w:rsidR="00C95EA4" w:rsidRDefault="000F7898" w:rsidP="00C725A3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</w:t>
      </w:r>
      <w:r w:rsidR="00C95EA4">
        <w:rPr>
          <w:rFonts w:cstheme="minorHAnsi"/>
          <w:sz w:val="24"/>
          <w:szCs w:val="24"/>
        </w:rPr>
        <w:t>.</w:t>
      </w:r>
      <w:r w:rsidR="00C95EA4">
        <w:rPr>
          <w:rFonts w:cstheme="minorHAnsi"/>
          <w:sz w:val="24"/>
          <w:szCs w:val="24"/>
        </w:rPr>
        <w:tab/>
        <w:t xml:space="preserve">To Report on the meeting with East Surrey Councillors </w:t>
      </w:r>
      <w:r w:rsidR="00C95EA4" w:rsidRPr="007D114C">
        <w:rPr>
          <w:rFonts w:cstheme="minorHAnsi"/>
          <w:sz w:val="24"/>
          <w:szCs w:val="24"/>
        </w:rPr>
        <w:t xml:space="preserve">and </w:t>
      </w:r>
      <w:r w:rsidR="00131E06" w:rsidRPr="007D114C">
        <w:rPr>
          <w:rFonts w:cstheme="minorHAnsi"/>
          <w:sz w:val="24"/>
          <w:szCs w:val="24"/>
        </w:rPr>
        <w:t>T</w:t>
      </w:r>
      <w:r w:rsidR="00C95EA4" w:rsidRPr="007D114C">
        <w:rPr>
          <w:rFonts w:cstheme="minorHAnsi"/>
          <w:sz w:val="24"/>
          <w:szCs w:val="24"/>
        </w:rPr>
        <w:t xml:space="preserve">o </w:t>
      </w:r>
      <w:r w:rsidR="00131E06" w:rsidRPr="007D114C">
        <w:rPr>
          <w:rFonts w:cstheme="minorHAnsi"/>
          <w:sz w:val="24"/>
          <w:szCs w:val="24"/>
        </w:rPr>
        <w:t>U</w:t>
      </w:r>
      <w:r w:rsidR="00C95EA4" w:rsidRPr="007D114C">
        <w:rPr>
          <w:rFonts w:cstheme="minorHAnsi"/>
          <w:sz w:val="24"/>
          <w:szCs w:val="24"/>
        </w:rPr>
        <w:t xml:space="preserve">pdate on </w:t>
      </w:r>
      <w:r w:rsidR="00C95EA4">
        <w:rPr>
          <w:rFonts w:cstheme="minorHAnsi"/>
          <w:sz w:val="24"/>
          <w:szCs w:val="24"/>
        </w:rPr>
        <w:t>Community Asset Transfers and AAAs.</w:t>
      </w:r>
    </w:p>
    <w:p w14:paraId="1903937F" w14:textId="2B61A818" w:rsidR="00C95EA4" w:rsidRDefault="00C95EA4" w:rsidP="00C725A3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0F7898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  <w:t>To</w:t>
      </w:r>
      <w:r w:rsidR="00131E06">
        <w:rPr>
          <w:rFonts w:cstheme="minorHAnsi"/>
          <w:sz w:val="24"/>
          <w:szCs w:val="24"/>
        </w:rPr>
        <w:t xml:space="preserve"> </w:t>
      </w:r>
      <w:r w:rsidR="007D114C" w:rsidRPr="007D114C">
        <w:rPr>
          <w:rFonts w:cstheme="minorHAnsi"/>
          <w:sz w:val="24"/>
          <w:szCs w:val="24"/>
        </w:rPr>
        <w:t xml:space="preserve">Consider </w:t>
      </w:r>
      <w:r w:rsidR="007D114C">
        <w:rPr>
          <w:rFonts w:cstheme="minorHAnsi"/>
          <w:sz w:val="24"/>
          <w:szCs w:val="24"/>
        </w:rPr>
        <w:t>Engagement</w:t>
      </w:r>
      <w:r>
        <w:rPr>
          <w:rFonts w:cstheme="minorHAnsi"/>
          <w:sz w:val="24"/>
          <w:szCs w:val="24"/>
        </w:rPr>
        <w:t xml:space="preserve"> with the Residents’ Associations and other Community Groups in Esh</w:t>
      </w:r>
      <w:r w:rsidRPr="007D114C">
        <w:rPr>
          <w:rFonts w:cstheme="minorHAnsi"/>
          <w:sz w:val="24"/>
          <w:szCs w:val="24"/>
        </w:rPr>
        <w:t>e</w:t>
      </w:r>
      <w:r w:rsidR="00F25D01" w:rsidRPr="007D114C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 xml:space="preserve">, Hinchley Wood and North Oxshott to discuss </w:t>
      </w:r>
      <w:r w:rsidR="00F25D01" w:rsidRPr="007D114C">
        <w:rPr>
          <w:rFonts w:cstheme="minorHAnsi"/>
          <w:sz w:val="24"/>
          <w:szCs w:val="24"/>
        </w:rPr>
        <w:t>Local</w:t>
      </w:r>
      <w:r w:rsidR="00F25D01">
        <w:rPr>
          <w:rFonts w:cstheme="minorHAnsi"/>
          <w:color w:val="EE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Representation from 1</w:t>
      </w:r>
      <w:r w:rsidRPr="00C95EA4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April 2027 and AAAs.</w:t>
      </w:r>
    </w:p>
    <w:p w14:paraId="48A0D8E2" w14:textId="5CA94C13" w:rsidR="00CF38D6" w:rsidRPr="00C725A3" w:rsidRDefault="00CF38D6" w:rsidP="00C725A3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0F789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  <w:t>To discuss the Public Meeting on Wednesday 8</w:t>
      </w:r>
      <w:r w:rsidRPr="00CF38D6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July 2026 at the Claygate Village Hall and AAAs.</w:t>
      </w:r>
    </w:p>
    <w:p w14:paraId="7E8B338C" w14:textId="3970BCBE" w:rsidR="00640ED5" w:rsidRDefault="00640ED5" w:rsidP="00640ED5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0F7898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  <w:t xml:space="preserve">To discuss who will be responsible for </w:t>
      </w:r>
      <w:r w:rsidR="009A417D">
        <w:rPr>
          <w:rFonts w:cstheme="minorHAnsi"/>
          <w:sz w:val="24"/>
          <w:szCs w:val="24"/>
        </w:rPr>
        <w:t xml:space="preserve">managing and updating </w:t>
      </w:r>
      <w:r>
        <w:rPr>
          <w:rFonts w:cstheme="minorHAnsi"/>
          <w:sz w:val="24"/>
          <w:szCs w:val="24"/>
        </w:rPr>
        <w:t>the new Website and AAAs.</w:t>
      </w:r>
    </w:p>
    <w:p w14:paraId="1EAFE98D" w14:textId="34644DAE" w:rsidR="00C95EA4" w:rsidRDefault="00C95EA4" w:rsidP="00640ED5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0F7898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  <w:t>To Consider the Establishment of a Communications Group &amp; AAAs.</w:t>
      </w:r>
    </w:p>
    <w:p w14:paraId="470A7AC9" w14:textId="667405FF" w:rsidR="00640ED5" w:rsidRDefault="00640ED5" w:rsidP="00640ED5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0F7898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</w:r>
      <w:r w:rsidR="009A417D">
        <w:rPr>
          <w:rFonts w:cstheme="minorHAnsi"/>
          <w:sz w:val="24"/>
          <w:szCs w:val="24"/>
        </w:rPr>
        <w:t xml:space="preserve">To review the ownership of the Council’s </w:t>
      </w:r>
      <w:r w:rsidR="00174EE2">
        <w:rPr>
          <w:rFonts w:cstheme="minorHAnsi"/>
          <w:sz w:val="24"/>
          <w:szCs w:val="24"/>
        </w:rPr>
        <w:t xml:space="preserve">Social Media accounts </w:t>
      </w:r>
      <w:r w:rsidR="009A417D">
        <w:rPr>
          <w:rFonts w:cstheme="minorHAnsi"/>
          <w:sz w:val="24"/>
          <w:szCs w:val="24"/>
        </w:rPr>
        <w:t xml:space="preserve">and </w:t>
      </w:r>
      <w:r w:rsidR="00174EE2">
        <w:rPr>
          <w:rFonts w:cstheme="minorHAnsi"/>
          <w:sz w:val="24"/>
          <w:szCs w:val="24"/>
        </w:rPr>
        <w:t xml:space="preserve">agree </w:t>
      </w:r>
      <w:r w:rsidR="009A417D">
        <w:rPr>
          <w:rFonts w:cstheme="minorHAnsi"/>
          <w:sz w:val="24"/>
          <w:szCs w:val="24"/>
        </w:rPr>
        <w:t>approved</w:t>
      </w:r>
      <w:r w:rsidR="00174EE2">
        <w:rPr>
          <w:rFonts w:cstheme="minorHAnsi"/>
          <w:sz w:val="24"/>
          <w:szCs w:val="24"/>
        </w:rPr>
        <w:t xml:space="preserve"> users in accordance with the CPC </w:t>
      </w:r>
      <w:r w:rsidR="00B30A6F">
        <w:rPr>
          <w:rFonts w:cstheme="minorHAnsi"/>
          <w:sz w:val="24"/>
          <w:szCs w:val="24"/>
        </w:rPr>
        <w:t>social media Policy</w:t>
      </w:r>
      <w:r w:rsidR="00174EE2">
        <w:rPr>
          <w:rFonts w:cstheme="minorHAnsi"/>
          <w:sz w:val="24"/>
          <w:szCs w:val="24"/>
        </w:rPr>
        <w:t>.</w:t>
      </w:r>
      <w:r w:rsidR="00B30A6F">
        <w:rPr>
          <w:rFonts w:cstheme="minorHAnsi"/>
          <w:sz w:val="24"/>
          <w:szCs w:val="24"/>
        </w:rPr>
        <w:br/>
      </w:r>
    </w:p>
    <w:p w14:paraId="0ACCA82A" w14:textId="45010D9D" w:rsidR="00D14ECB" w:rsidRDefault="00C95EA4" w:rsidP="00640ED5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</w:t>
      </w:r>
      <w:r w:rsidR="000F7898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  <w:t>To discuss the timetable of dates for the next Courier edition and AAAs.</w:t>
      </w:r>
    </w:p>
    <w:p w14:paraId="3F4650D7" w14:textId="29914F63" w:rsidR="00CA5DB6" w:rsidRDefault="00640ED5" w:rsidP="00640ED5">
      <w:pPr>
        <w:pStyle w:val="xli3"/>
        <w:shd w:val="clear" w:color="auto" w:fill="FFFFFF"/>
        <w:spacing w:before="0" w:beforeAutospacing="0" w:after="0" w:afterAutospacing="0"/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</w:pPr>
      <w:r>
        <w:rPr>
          <w:rStyle w:val="xapple-converted-space"/>
          <w:rFonts w:asciiTheme="minorHAnsi" w:hAnsiTheme="minorHAnsi" w:cstheme="minorHAnsi"/>
          <w:color w:val="242424"/>
        </w:rPr>
        <w:t>2</w:t>
      </w:r>
      <w:r w:rsidR="000F7898">
        <w:rPr>
          <w:rStyle w:val="xapple-converted-space"/>
          <w:rFonts w:asciiTheme="minorHAnsi" w:hAnsiTheme="minorHAnsi" w:cstheme="minorHAnsi"/>
          <w:color w:val="242424"/>
        </w:rPr>
        <w:t>7</w:t>
      </w:r>
      <w:r>
        <w:rPr>
          <w:rStyle w:val="xapple-converted-space"/>
          <w:rFonts w:asciiTheme="minorHAnsi" w:hAnsiTheme="minorHAnsi" w:cstheme="minorHAnsi"/>
          <w:color w:val="242424"/>
        </w:rPr>
        <w:t>.</w:t>
      </w:r>
      <w:r>
        <w:rPr>
          <w:rStyle w:val="xapple-converted-space"/>
          <w:rFonts w:asciiTheme="minorHAnsi" w:hAnsiTheme="minorHAnsi" w:cstheme="minorHAnsi"/>
          <w:color w:val="242424"/>
        </w:rPr>
        <w:tab/>
      </w:r>
      <w:r w:rsidR="0034478B" w:rsidRPr="000F3AE9">
        <w:rPr>
          <w:rStyle w:val="xapple-converted-space"/>
          <w:rFonts w:asciiTheme="minorHAnsi" w:hAnsiTheme="minorHAnsi" w:cstheme="minorHAnsi"/>
          <w:color w:val="242424"/>
        </w:rPr>
        <w:t xml:space="preserve"> Matters for information purposes only</w:t>
      </w:r>
      <w:r w:rsidR="00B30A6F">
        <w:rPr>
          <w:rStyle w:val="xapple-converted-space"/>
          <w:rFonts w:asciiTheme="minorHAnsi" w:hAnsiTheme="minorHAnsi" w:cstheme="minorHAnsi"/>
          <w:color w:val="242424"/>
        </w:rPr>
        <w:t>.</w:t>
      </w:r>
      <w:r w:rsidR="00B30A6F">
        <w:rPr>
          <w:rStyle w:val="xapple-converted-space"/>
          <w:rFonts w:asciiTheme="minorHAnsi" w:hAnsiTheme="minorHAnsi" w:cstheme="minorHAnsi"/>
          <w:color w:val="242424"/>
        </w:rPr>
        <w:br/>
      </w:r>
      <w:r w:rsidR="00B30A6F">
        <w:rPr>
          <w:rStyle w:val="xapple-converted-space"/>
          <w:rFonts w:asciiTheme="minorHAnsi" w:hAnsiTheme="minorHAnsi" w:cstheme="minorHAnsi"/>
          <w:color w:val="242424"/>
        </w:rPr>
        <w:br/>
      </w:r>
      <w:r>
        <w:rPr>
          <w:rStyle w:val="xapple-converted-space"/>
          <w:rFonts w:asciiTheme="minorHAnsi" w:hAnsiTheme="minorHAnsi" w:cstheme="minorHAnsi"/>
          <w:color w:val="242424"/>
        </w:rPr>
        <w:t>2</w:t>
      </w:r>
      <w:r w:rsidR="000F7898">
        <w:rPr>
          <w:rStyle w:val="xapple-converted-space"/>
          <w:rFonts w:asciiTheme="minorHAnsi" w:hAnsiTheme="minorHAnsi" w:cstheme="minorHAnsi"/>
          <w:color w:val="242424"/>
        </w:rPr>
        <w:t>8</w:t>
      </w:r>
      <w:r>
        <w:rPr>
          <w:rStyle w:val="xapple-converted-space"/>
          <w:rFonts w:asciiTheme="minorHAnsi" w:hAnsiTheme="minorHAnsi" w:cstheme="minorHAnsi"/>
          <w:color w:val="242424"/>
        </w:rPr>
        <w:t>.</w:t>
      </w:r>
      <w:r>
        <w:rPr>
          <w:rStyle w:val="xapple-converted-space"/>
          <w:rFonts w:asciiTheme="minorHAnsi" w:hAnsiTheme="minorHAnsi" w:cstheme="minorHAnsi"/>
          <w:color w:val="242424"/>
        </w:rPr>
        <w:tab/>
      </w:r>
      <w:r w:rsidR="00CA5DB6" w:rsidRPr="000F3AE9">
        <w:rPr>
          <w:rStyle w:val="xs2"/>
          <w:rFonts w:asciiTheme="minorHAnsi" w:hAnsiTheme="minorHAnsi" w:cstheme="minorHAnsi"/>
          <w:color w:val="242424"/>
          <w:bdr w:val="none" w:sz="0" w:space="0" w:color="auto" w:frame="1"/>
        </w:rPr>
        <w:t>To confirm the date and time of the next meeting.</w:t>
      </w:r>
    </w:p>
    <w:p w14:paraId="7535B498" w14:textId="77777777" w:rsidR="000F7898" w:rsidRPr="000F3AE9" w:rsidRDefault="000F7898" w:rsidP="00640ED5">
      <w:pPr>
        <w:pStyle w:val="xli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</w:p>
    <w:p w14:paraId="079823BF" w14:textId="77777777" w:rsidR="00CA5DB6" w:rsidRDefault="00CA5DB6" w:rsidP="00CA5DB6">
      <w:pPr>
        <w:pStyle w:val="ListParagraph"/>
        <w:rPr>
          <w:rFonts w:cstheme="minorHAnsi"/>
          <w:lang w:val="en-US"/>
        </w:rPr>
      </w:pPr>
    </w:p>
    <w:p w14:paraId="72A00F7B" w14:textId="77777777" w:rsidR="00CA5DB6" w:rsidRPr="00640ED5" w:rsidRDefault="00CA5DB6" w:rsidP="00CA5DB6">
      <w:pPr>
        <w:pStyle w:val="ListParagraph"/>
        <w:rPr>
          <w:rFonts w:cstheme="minorHAnsi"/>
          <w:sz w:val="24"/>
          <w:szCs w:val="24"/>
          <w:lang w:val="en-US"/>
        </w:rPr>
      </w:pPr>
      <w:r w:rsidRPr="00640ED5">
        <w:rPr>
          <w:rFonts w:cstheme="minorHAnsi"/>
          <w:sz w:val="24"/>
          <w:szCs w:val="24"/>
          <w:lang w:val="en-US"/>
        </w:rPr>
        <w:t xml:space="preserve">MEETING: Claygate Parish Council </w:t>
      </w:r>
    </w:p>
    <w:p w14:paraId="017ECB43" w14:textId="77777777" w:rsidR="00CA5DB6" w:rsidRPr="00640ED5" w:rsidRDefault="00CA5DB6" w:rsidP="00CA5DB6">
      <w:pPr>
        <w:pStyle w:val="ListParagraph"/>
        <w:rPr>
          <w:rFonts w:cstheme="minorHAnsi"/>
          <w:sz w:val="24"/>
          <w:szCs w:val="24"/>
          <w:lang w:val="en-US"/>
        </w:rPr>
      </w:pPr>
      <w:r w:rsidRPr="00640ED5">
        <w:rPr>
          <w:rFonts w:cstheme="minorHAnsi"/>
          <w:sz w:val="24"/>
          <w:szCs w:val="24"/>
          <w:lang w:val="en-US"/>
        </w:rPr>
        <w:t>VENUE: Claygate Village Hall, Small Hall, Church Road</w:t>
      </w:r>
    </w:p>
    <w:p w14:paraId="78487A44" w14:textId="707EE43A" w:rsidR="00CA5DB6" w:rsidRPr="00640ED5" w:rsidRDefault="00CA5DB6" w:rsidP="00CA5DB6">
      <w:pPr>
        <w:pStyle w:val="ListParagraph"/>
        <w:rPr>
          <w:rFonts w:cstheme="minorHAnsi"/>
          <w:sz w:val="24"/>
          <w:szCs w:val="24"/>
          <w:lang w:val="en-US"/>
        </w:rPr>
      </w:pPr>
      <w:r w:rsidRPr="00640ED5">
        <w:rPr>
          <w:rFonts w:cstheme="minorHAnsi"/>
          <w:sz w:val="24"/>
          <w:szCs w:val="24"/>
          <w:lang w:val="en-US"/>
        </w:rPr>
        <w:t xml:space="preserve">DATE: Thursday </w:t>
      </w:r>
      <w:r w:rsidR="00640ED5" w:rsidRPr="00640ED5">
        <w:rPr>
          <w:rFonts w:cstheme="minorHAnsi"/>
          <w:sz w:val="24"/>
          <w:szCs w:val="24"/>
          <w:lang w:val="en-US"/>
        </w:rPr>
        <w:t>23</w:t>
      </w:r>
      <w:r w:rsidR="00640ED5" w:rsidRPr="00640ED5">
        <w:rPr>
          <w:rFonts w:cstheme="minorHAnsi"/>
          <w:sz w:val="24"/>
          <w:szCs w:val="24"/>
          <w:vertAlign w:val="superscript"/>
          <w:lang w:val="en-US"/>
        </w:rPr>
        <w:t>rd</w:t>
      </w:r>
      <w:r w:rsidR="00640ED5" w:rsidRPr="00640ED5">
        <w:rPr>
          <w:rFonts w:cstheme="minorHAnsi"/>
          <w:sz w:val="24"/>
          <w:szCs w:val="24"/>
          <w:lang w:val="en-US"/>
        </w:rPr>
        <w:t xml:space="preserve"> July</w:t>
      </w:r>
      <w:r w:rsidRPr="00640ED5">
        <w:rPr>
          <w:rFonts w:cstheme="minorHAnsi"/>
          <w:sz w:val="24"/>
          <w:szCs w:val="24"/>
          <w:lang w:val="en-US"/>
        </w:rPr>
        <w:t xml:space="preserve">    </w:t>
      </w:r>
    </w:p>
    <w:p w14:paraId="7191BF05" w14:textId="5A79D53A" w:rsidR="00CA5DB6" w:rsidRDefault="00CA5DB6" w:rsidP="00CA5DB6">
      <w:pPr>
        <w:pStyle w:val="ListParagraph"/>
        <w:rPr>
          <w:rFonts w:cstheme="minorHAnsi"/>
          <w:sz w:val="24"/>
          <w:szCs w:val="24"/>
          <w:lang w:val="en-US"/>
        </w:rPr>
      </w:pPr>
      <w:r w:rsidRPr="00640ED5">
        <w:rPr>
          <w:rFonts w:cstheme="minorHAnsi"/>
          <w:sz w:val="24"/>
          <w:szCs w:val="24"/>
          <w:lang w:val="en-US"/>
        </w:rPr>
        <w:t>TIME: 8.30pm</w:t>
      </w:r>
    </w:p>
    <w:p w14:paraId="2599B6F1" w14:textId="77777777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</w:p>
    <w:p w14:paraId="69573C2F" w14:textId="77777777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</w:p>
    <w:p w14:paraId="4698AC58" w14:textId="77777777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</w:p>
    <w:p w14:paraId="483CDA1B" w14:textId="77777777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</w:p>
    <w:p w14:paraId="3DC6640E" w14:textId="77777777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</w:p>
    <w:p w14:paraId="39B2FFD5" w14:textId="77777777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</w:p>
    <w:p w14:paraId="561EAA19" w14:textId="77777777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</w:p>
    <w:p w14:paraId="00EC43ED" w14:textId="77777777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</w:p>
    <w:p w14:paraId="44E8902F" w14:textId="77777777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</w:p>
    <w:p w14:paraId="20F2CDC0" w14:textId="77777777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</w:p>
    <w:p w14:paraId="33ED4EAF" w14:textId="77777777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</w:p>
    <w:p w14:paraId="6CBB93B0" w14:textId="77777777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</w:p>
    <w:p w14:paraId="6F521DFE" w14:textId="63B4172D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  <w:r>
        <w:rPr>
          <w:rStyle w:val="xapple-converted-space"/>
          <w:rFonts w:cstheme="minorHAnsi"/>
          <w:sz w:val="24"/>
          <w:szCs w:val="24"/>
          <w:lang w:val="en-US"/>
        </w:rPr>
        <w:t>APPENDICES:</w:t>
      </w:r>
    </w:p>
    <w:p w14:paraId="45A6AA9C" w14:textId="0BFB06F0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  <w:r>
        <w:rPr>
          <w:rStyle w:val="xapple-converted-space"/>
          <w:rFonts w:cstheme="minorHAnsi"/>
          <w:sz w:val="24"/>
          <w:szCs w:val="24"/>
          <w:lang w:val="en-US"/>
        </w:rPr>
        <w:t>Appendix One:</w:t>
      </w:r>
      <w:r>
        <w:rPr>
          <w:rStyle w:val="xapple-converted-space"/>
          <w:rFonts w:cstheme="minorHAnsi"/>
          <w:sz w:val="24"/>
          <w:szCs w:val="24"/>
          <w:lang w:val="en-US"/>
        </w:rPr>
        <w:tab/>
        <w:t>Actions from the previous meeting</w:t>
      </w:r>
    </w:p>
    <w:p w14:paraId="25032E63" w14:textId="70972EB3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  <w:r>
        <w:rPr>
          <w:rStyle w:val="xapple-converted-space"/>
          <w:rFonts w:cstheme="minorHAnsi"/>
          <w:sz w:val="24"/>
          <w:szCs w:val="24"/>
          <w:lang w:val="en-US"/>
        </w:rPr>
        <w:t>Appendix Two:</w:t>
      </w:r>
      <w:r>
        <w:rPr>
          <w:rStyle w:val="xapple-converted-space"/>
          <w:rFonts w:cstheme="minorHAnsi"/>
          <w:sz w:val="24"/>
          <w:szCs w:val="24"/>
          <w:lang w:val="en-US"/>
        </w:rPr>
        <w:tab/>
        <w:t>New Standing Orders for Consideration</w:t>
      </w:r>
    </w:p>
    <w:p w14:paraId="60F738DA" w14:textId="6ABE5064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  <w:r>
        <w:rPr>
          <w:rStyle w:val="xapple-converted-space"/>
          <w:rFonts w:cstheme="minorHAnsi"/>
          <w:sz w:val="24"/>
          <w:szCs w:val="24"/>
          <w:lang w:val="en-US"/>
        </w:rPr>
        <w:t>Appendix Three:</w:t>
      </w:r>
      <w:r>
        <w:rPr>
          <w:rStyle w:val="xapple-converted-space"/>
          <w:rFonts w:cstheme="minorHAnsi"/>
          <w:sz w:val="24"/>
          <w:szCs w:val="24"/>
          <w:lang w:val="en-US"/>
        </w:rPr>
        <w:tab/>
        <w:t>The Claygate Vision for Consideration</w:t>
      </w:r>
    </w:p>
    <w:p w14:paraId="548C3BE5" w14:textId="060C99A2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  <w:r>
        <w:rPr>
          <w:rStyle w:val="xapple-converted-space"/>
          <w:rFonts w:cstheme="minorHAnsi"/>
          <w:sz w:val="24"/>
          <w:szCs w:val="24"/>
          <w:lang w:val="en-US"/>
        </w:rPr>
        <w:t>Appendix Four:</w:t>
      </w:r>
      <w:r>
        <w:rPr>
          <w:rStyle w:val="xapple-converted-space"/>
          <w:rFonts w:cstheme="minorHAnsi"/>
          <w:sz w:val="24"/>
          <w:szCs w:val="24"/>
          <w:lang w:val="en-US"/>
        </w:rPr>
        <w:tab/>
        <w:t>Updated Draft Policies</w:t>
      </w:r>
    </w:p>
    <w:p w14:paraId="0AE5E501" w14:textId="3C01A70B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  <w:r>
        <w:rPr>
          <w:rStyle w:val="xapple-converted-space"/>
          <w:rFonts w:cstheme="minorHAnsi"/>
          <w:sz w:val="24"/>
          <w:szCs w:val="24"/>
          <w:lang w:val="en-US"/>
        </w:rPr>
        <w:t>Appendix Five:</w:t>
      </w:r>
      <w:r>
        <w:rPr>
          <w:rStyle w:val="xapple-converted-space"/>
          <w:rFonts w:cstheme="minorHAnsi"/>
          <w:sz w:val="24"/>
          <w:szCs w:val="24"/>
          <w:lang w:val="en-US"/>
        </w:rPr>
        <w:tab/>
        <w:t>Updated Asset Register</w:t>
      </w:r>
    </w:p>
    <w:p w14:paraId="612B9EA7" w14:textId="0C504153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  <w:r>
        <w:rPr>
          <w:rStyle w:val="xapple-converted-space"/>
          <w:rFonts w:cstheme="minorHAnsi"/>
          <w:sz w:val="24"/>
          <w:szCs w:val="24"/>
          <w:lang w:val="en-US"/>
        </w:rPr>
        <w:t xml:space="preserve">Appendix Six: </w:t>
      </w:r>
      <w:r>
        <w:rPr>
          <w:rStyle w:val="xapple-converted-space"/>
          <w:rFonts w:cstheme="minorHAnsi"/>
          <w:sz w:val="24"/>
          <w:szCs w:val="24"/>
          <w:lang w:val="en-US"/>
        </w:rPr>
        <w:tab/>
      </w:r>
      <w:r>
        <w:rPr>
          <w:rStyle w:val="xapple-converted-space"/>
          <w:rFonts w:cstheme="minorHAnsi"/>
          <w:sz w:val="24"/>
          <w:szCs w:val="24"/>
          <w:lang w:val="en-US"/>
        </w:rPr>
        <w:tab/>
        <w:t>December 2025, January, February and March 2026 Reconciliation</w:t>
      </w:r>
    </w:p>
    <w:p w14:paraId="0326ACAF" w14:textId="089897AC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  <w:r>
        <w:rPr>
          <w:rStyle w:val="xapple-converted-space"/>
          <w:rFonts w:cstheme="minorHAnsi"/>
          <w:sz w:val="24"/>
          <w:szCs w:val="24"/>
          <w:lang w:val="en-US"/>
        </w:rPr>
        <w:t>Appendix Seven:</w:t>
      </w:r>
      <w:r>
        <w:rPr>
          <w:rStyle w:val="xapple-converted-space"/>
          <w:rFonts w:cstheme="minorHAnsi"/>
          <w:sz w:val="24"/>
          <w:szCs w:val="24"/>
          <w:lang w:val="en-US"/>
        </w:rPr>
        <w:tab/>
        <w:t>Year End Statement of Accounts</w:t>
      </w:r>
    </w:p>
    <w:p w14:paraId="64BE0BFC" w14:textId="5A65AA41" w:rsid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  <w:r>
        <w:rPr>
          <w:rStyle w:val="xapple-converted-space"/>
          <w:rFonts w:cstheme="minorHAnsi"/>
          <w:sz w:val="24"/>
          <w:szCs w:val="24"/>
          <w:lang w:val="en-US"/>
        </w:rPr>
        <w:t>Appendix Eight:</w:t>
      </w:r>
      <w:r>
        <w:rPr>
          <w:rStyle w:val="xapple-converted-space"/>
          <w:rFonts w:cstheme="minorHAnsi"/>
          <w:sz w:val="24"/>
          <w:szCs w:val="24"/>
          <w:lang w:val="en-US"/>
        </w:rPr>
        <w:tab/>
        <w:t>2025 -2026 Annual Governance Report</w:t>
      </w:r>
    </w:p>
    <w:p w14:paraId="340451BA" w14:textId="51809137" w:rsidR="00DB23C2" w:rsidRPr="00DB23C2" w:rsidRDefault="00DB23C2" w:rsidP="00DB23C2">
      <w:pPr>
        <w:rPr>
          <w:rStyle w:val="xapple-converted-space"/>
          <w:rFonts w:cstheme="minorHAnsi"/>
          <w:sz w:val="24"/>
          <w:szCs w:val="24"/>
          <w:lang w:val="en-US"/>
        </w:rPr>
      </w:pPr>
      <w:r>
        <w:rPr>
          <w:rStyle w:val="xapple-converted-space"/>
          <w:rFonts w:cstheme="minorHAnsi"/>
          <w:sz w:val="24"/>
          <w:szCs w:val="24"/>
          <w:lang w:val="en-US"/>
        </w:rPr>
        <w:t>Appendix Nine:</w:t>
      </w:r>
      <w:r>
        <w:rPr>
          <w:rStyle w:val="xapple-converted-space"/>
          <w:rFonts w:cstheme="minorHAnsi"/>
          <w:sz w:val="24"/>
          <w:szCs w:val="24"/>
          <w:lang w:val="en-US"/>
        </w:rPr>
        <w:tab/>
      </w:r>
      <w:r w:rsidRPr="000F7898">
        <w:rPr>
          <w:rFonts w:cstheme="minorHAnsi"/>
          <w:sz w:val="24"/>
          <w:szCs w:val="24"/>
        </w:rPr>
        <w:t>TPAC Report Re: 20mph in Hare Lane</w:t>
      </w:r>
    </w:p>
    <w:sectPr w:rsidR="00DB23C2" w:rsidRPr="00DB2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3BCD"/>
    <w:multiLevelType w:val="hybridMultilevel"/>
    <w:tmpl w:val="DD861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7F8B"/>
    <w:multiLevelType w:val="hybridMultilevel"/>
    <w:tmpl w:val="2EF038C4"/>
    <w:lvl w:ilvl="0" w:tplc="45B6CF8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01AC"/>
    <w:multiLevelType w:val="hybridMultilevel"/>
    <w:tmpl w:val="6C36BC50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D3EC6"/>
    <w:multiLevelType w:val="hybridMultilevel"/>
    <w:tmpl w:val="C23C2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15A5"/>
    <w:multiLevelType w:val="hybridMultilevel"/>
    <w:tmpl w:val="9C10B1B6"/>
    <w:lvl w:ilvl="0" w:tplc="08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41AF4"/>
    <w:multiLevelType w:val="hybridMultilevel"/>
    <w:tmpl w:val="B5563378"/>
    <w:lvl w:ilvl="0" w:tplc="0809000F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535FC"/>
    <w:multiLevelType w:val="hybridMultilevel"/>
    <w:tmpl w:val="435C9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857BE"/>
    <w:multiLevelType w:val="hybridMultilevel"/>
    <w:tmpl w:val="8DE40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805F8"/>
    <w:multiLevelType w:val="hybridMultilevel"/>
    <w:tmpl w:val="CA8632C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D5F90"/>
    <w:multiLevelType w:val="hybridMultilevel"/>
    <w:tmpl w:val="01B84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E3C6E"/>
    <w:multiLevelType w:val="hybridMultilevel"/>
    <w:tmpl w:val="35440010"/>
    <w:lvl w:ilvl="0" w:tplc="1736F9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796789">
    <w:abstractNumId w:val="7"/>
  </w:num>
  <w:num w:numId="2" w16cid:durableId="706225206">
    <w:abstractNumId w:val="3"/>
  </w:num>
  <w:num w:numId="3" w16cid:durableId="1205827759">
    <w:abstractNumId w:val="6"/>
  </w:num>
  <w:num w:numId="4" w16cid:durableId="698703408">
    <w:abstractNumId w:val="1"/>
  </w:num>
  <w:num w:numId="5" w16cid:durableId="449740414">
    <w:abstractNumId w:val="10"/>
  </w:num>
  <w:num w:numId="6" w16cid:durableId="889077499">
    <w:abstractNumId w:val="0"/>
  </w:num>
  <w:num w:numId="7" w16cid:durableId="1944191165">
    <w:abstractNumId w:val="9"/>
  </w:num>
  <w:num w:numId="8" w16cid:durableId="1903128140">
    <w:abstractNumId w:val="8"/>
  </w:num>
  <w:num w:numId="9" w16cid:durableId="1851680695">
    <w:abstractNumId w:val="2"/>
  </w:num>
  <w:num w:numId="10" w16cid:durableId="1025180319">
    <w:abstractNumId w:val="4"/>
  </w:num>
  <w:num w:numId="11" w16cid:durableId="1501044883">
    <w:abstractNumId w:val="5"/>
  </w:num>
  <w:num w:numId="12" w16cid:durableId="472723986">
    <w:abstractNumId w:val="4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8B"/>
    <w:rsid w:val="00020D55"/>
    <w:rsid w:val="00034B78"/>
    <w:rsid w:val="00096592"/>
    <w:rsid w:val="000B192A"/>
    <w:rsid w:val="000F7898"/>
    <w:rsid w:val="00104382"/>
    <w:rsid w:val="00131E06"/>
    <w:rsid w:val="00174EE2"/>
    <w:rsid w:val="001A4C96"/>
    <w:rsid w:val="001B1B0F"/>
    <w:rsid w:val="001C6D23"/>
    <w:rsid w:val="0024192F"/>
    <w:rsid w:val="00306F4E"/>
    <w:rsid w:val="00314808"/>
    <w:rsid w:val="0034478B"/>
    <w:rsid w:val="0046040A"/>
    <w:rsid w:val="004604F8"/>
    <w:rsid w:val="004C6D80"/>
    <w:rsid w:val="004D034A"/>
    <w:rsid w:val="0055414B"/>
    <w:rsid w:val="00582CE1"/>
    <w:rsid w:val="00640ED5"/>
    <w:rsid w:val="006E562C"/>
    <w:rsid w:val="007C2BEA"/>
    <w:rsid w:val="007D114C"/>
    <w:rsid w:val="00841614"/>
    <w:rsid w:val="008777E9"/>
    <w:rsid w:val="008A563F"/>
    <w:rsid w:val="009A417D"/>
    <w:rsid w:val="009D68A9"/>
    <w:rsid w:val="009F1A7B"/>
    <w:rsid w:val="00A44D64"/>
    <w:rsid w:val="00A4587C"/>
    <w:rsid w:val="00AA0C81"/>
    <w:rsid w:val="00AC429D"/>
    <w:rsid w:val="00B22A86"/>
    <w:rsid w:val="00B30A6F"/>
    <w:rsid w:val="00B414D3"/>
    <w:rsid w:val="00B81A65"/>
    <w:rsid w:val="00BA3172"/>
    <w:rsid w:val="00BE5D23"/>
    <w:rsid w:val="00C725A3"/>
    <w:rsid w:val="00C95EA4"/>
    <w:rsid w:val="00CA5DB6"/>
    <w:rsid w:val="00CF38D6"/>
    <w:rsid w:val="00D14ECB"/>
    <w:rsid w:val="00D866EF"/>
    <w:rsid w:val="00DB23C2"/>
    <w:rsid w:val="00E15F51"/>
    <w:rsid w:val="00E34835"/>
    <w:rsid w:val="00EB2DA7"/>
    <w:rsid w:val="00F25D01"/>
    <w:rsid w:val="00F3675D"/>
    <w:rsid w:val="00F6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04CB"/>
  <w15:chartTrackingRefBased/>
  <w15:docId w15:val="{6DFCB663-C7D0-4A14-9997-E79752CB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7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7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7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7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7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7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7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7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7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7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78B"/>
    <w:rPr>
      <w:b/>
      <w:bCs/>
      <w:smallCaps/>
      <w:color w:val="0F4761" w:themeColor="accent1" w:themeShade="BF"/>
      <w:spacing w:val="5"/>
    </w:rPr>
  </w:style>
  <w:style w:type="paragraph" w:customStyle="1" w:styleId="xli3">
    <w:name w:val="x_li3"/>
    <w:basedOn w:val="Normal"/>
    <w:rsid w:val="00344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xapple-converted-space">
    <w:name w:val="x_apple-converted-space"/>
    <w:basedOn w:val="DefaultParagraphFont"/>
    <w:rsid w:val="0034478B"/>
  </w:style>
  <w:style w:type="character" w:customStyle="1" w:styleId="xs2">
    <w:name w:val="x_s2"/>
    <w:basedOn w:val="DefaultParagraphFont"/>
    <w:rsid w:val="0034478B"/>
  </w:style>
  <w:style w:type="paragraph" w:styleId="Revision">
    <w:name w:val="Revision"/>
    <w:hidden/>
    <w:uiPriority w:val="99"/>
    <w:semiHidden/>
    <w:rsid w:val="00D14E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1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B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aygateparishcouncil.gov.u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2026-06-18T16:42:00Z</cp:lastPrinted>
  <dcterms:created xsi:type="dcterms:W3CDTF">2026-06-19T10:20:00Z</dcterms:created>
  <dcterms:modified xsi:type="dcterms:W3CDTF">2026-06-19T10:20:00Z</dcterms:modified>
</cp:coreProperties>
</file>