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019F" w14:textId="77777777" w:rsidR="00705B59" w:rsidRDefault="00112066">
      <w:pPr>
        <w:spacing w:after="4" w:line="250" w:lineRule="auto"/>
        <w:ind w:left="-5" w:hanging="10"/>
      </w:pPr>
      <w:r>
        <w:t>Ms Dawn Lacey</w:t>
      </w:r>
    </w:p>
    <w:p w14:paraId="261336F6" w14:textId="77777777" w:rsidR="00705B59" w:rsidRDefault="00112066">
      <w:pPr>
        <w:spacing w:after="4" w:line="250" w:lineRule="auto"/>
        <w:ind w:left="-5" w:hanging="10"/>
      </w:pPr>
      <w:r>
        <w:t>Claygate Parish Council</w:t>
      </w:r>
    </w:p>
    <w:p w14:paraId="4A303B22" w14:textId="77777777" w:rsidR="00705B59" w:rsidRDefault="00112066">
      <w:pPr>
        <w:spacing w:after="4" w:line="250" w:lineRule="auto"/>
        <w:ind w:left="-5" w:hanging="10"/>
      </w:pPr>
      <w:r>
        <w:t>Claygate Village Hall</w:t>
      </w:r>
    </w:p>
    <w:p w14:paraId="375950EF" w14:textId="77777777" w:rsidR="00705B59" w:rsidRDefault="00112066">
      <w:pPr>
        <w:spacing w:after="4" w:line="250" w:lineRule="auto"/>
        <w:ind w:left="-5" w:hanging="10"/>
      </w:pPr>
      <w:r>
        <w:t>Church Road</w:t>
      </w:r>
    </w:p>
    <w:p w14:paraId="7882A289" w14:textId="77777777" w:rsidR="00705B59" w:rsidRDefault="00112066">
      <w:pPr>
        <w:spacing w:after="4" w:line="250" w:lineRule="auto"/>
        <w:ind w:left="-5" w:hanging="10"/>
      </w:pPr>
      <w:r>
        <w:t>Claygate</w:t>
      </w:r>
    </w:p>
    <w:p w14:paraId="46A24713" w14:textId="77777777" w:rsidR="00705B59" w:rsidRDefault="00112066">
      <w:pPr>
        <w:spacing w:after="4" w:line="250" w:lineRule="auto"/>
        <w:ind w:left="-5" w:hanging="10"/>
      </w:pPr>
      <w:r>
        <w:t>Esher</w:t>
      </w:r>
    </w:p>
    <w:p w14:paraId="5A8D6D8E" w14:textId="77777777" w:rsidR="00705B59" w:rsidRDefault="00112066">
      <w:pPr>
        <w:spacing w:after="4" w:line="250" w:lineRule="auto"/>
        <w:ind w:left="-5" w:hanging="10"/>
      </w:pPr>
      <w:r>
        <w:t>Surrey</w:t>
      </w:r>
    </w:p>
    <w:p w14:paraId="7EB0CFA0" w14:textId="77777777" w:rsidR="00705B59" w:rsidRDefault="00112066">
      <w:pPr>
        <w:spacing w:after="427" w:line="250" w:lineRule="auto"/>
        <w:ind w:left="-5" w:hanging="10"/>
      </w:pPr>
      <w:r>
        <w:t>KT10 0JP</w:t>
      </w:r>
    </w:p>
    <w:p w14:paraId="601A34AB" w14:textId="77777777" w:rsidR="00705B59" w:rsidRDefault="00112066">
      <w:pPr>
        <w:pStyle w:val="Heading1"/>
      </w:pPr>
      <w:r>
        <w:t>Select for Local Councils Policy Schedule</w:t>
      </w:r>
    </w:p>
    <w:p w14:paraId="68637496" w14:textId="77777777" w:rsidR="00705B59" w:rsidRDefault="00112066">
      <w:pPr>
        <w:spacing w:after="4" w:line="250" w:lineRule="auto"/>
        <w:ind w:left="-5" w:hanging="10"/>
      </w:pPr>
      <w:r>
        <w:t>This insurance policy, which meets your demands and needs, has been based on the latest information obtained from you. The Policy, the Policy Schedule, any Certificates of Insurance and Endorsements form one document and should be read together. This Schedule replaces any previous Schedule.</w:t>
      </w:r>
    </w:p>
    <w:p w14:paraId="4A7C90FB" w14:textId="77777777" w:rsidR="00705B59" w:rsidRDefault="00112066">
      <w:pPr>
        <w:spacing w:after="0"/>
      </w:pPr>
      <w:r>
        <w:t xml:space="preserve"> </w:t>
      </w:r>
    </w:p>
    <w:tbl>
      <w:tblPr>
        <w:tblStyle w:val="TableGrid"/>
        <w:tblW w:w="5524" w:type="dxa"/>
        <w:tblInd w:w="0" w:type="dxa"/>
        <w:tblLook w:val="04A0" w:firstRow="1" w:lastRow="0" w:firstColumn="1" w:lastColumn="0" w:noHBand="0" w:noVBand="1"/>
      </w:tblPr>
      <w:tblGrid>
        <w:gridCol w:w="3453"/>
        <w:gridCol w:w="2071"/>
      </w:tblGrid>
      <w:tr w:rsidR="00705B59" w14:paraId="3631877E" w14:textId="77777777">
        <w:trPr>
          <w:trHeight w:val="515"/>
        </w:trPr>
        <w:tc>
          <w:tcPr>
            <w:tcW w:w="3453" w:type="dxa"/>
            <w:tcBorders>
              <w:top w:val="nil"/>
              <w:left w:val="nil"/>
              <w:bottom w:val="nil"/>
              <w:right w:val="nil"/>
            </w:tcBorders>
          </w:tcPr>
          <w:p w14:paraId="27D2DC01" w14:textId="77777777" w:rsidR="00705B59" w:rsidRDefault="00112066">
            <w:r>
              <w:t>Policy Number</w:t>
            </w:r>
          </w:p>
          <w:p w14:paraId="5F4EDEA4" w14:textId="77777777" w:rsidR="00705B59" w:rsidRDefault="00112066">
            <w:r>
              <w:t xml:space="preserve"> </w:t>
            </w:r>
          </w:p>
        </w:tc>
        <w:tc>
          <w:tcPr>
            <w:tcW w:w="2071" w:type="dxa"/>
            <w:tcBorders>
              <w:top w:val="nil"/>
              <w:left w:val="nil"/>
              <w:bottom w:val="nil"/>
              <w:right w:val="nil"/>
            </w:tcBorders>
          </w:tcPr>
          <w:p w14:paraId="6FC00FF8" w14:textId="77777777" w:rsidR="00705B59" w:rsidRDefault="00112066">
            <w:r>
              <w:t>YLL-2720868583</w:t>
            </w:r>
          </w:p>
        </w:tc>
      </w:tr>
      <w:tr w:rsidR="00705B59" w14:paraId="3BCA7D5E" w14:textId="77777777">
        <w:trPr>
          <w:trHeight w:val="537"/>
        </w:trPr>
        <w:tc>
          <w:tcPr>
            <w:tcW w:w="3453" w:type="dxa"/>
            <w:tcBorders>
              <w:top w:val="nil"/>
              <w:left w:val="nil"/>
              <w:bottom w:val="nil"/>
              <w:right w:val="nil"/>
            </w:tcBorders>
          </w:tcPr>
          <w:p w14:paraId="2527C3EB" w14:textId="77777777" w:rsidR="00705B59" w:rsidRDefault="00112066">
            <w:r>
              <w:t>Insured</w:t>
            </w:r>
          </w:p>
          <w:p w14:paraId="0193CB5E" w14:textId="77777777" w:rsidR="00705B59" w:rsidRDefault="00112066">
            <w:r>
              <w:t xml:space="preserve"> </w:t>
            </w:r>
          </w:p>
        </w:tc>
        <w:tc>
          <w:tcPr>
            <w:tcW w:w="2071" w:type="dxa"/>
            <w:tcBorders>
              <w:top w:val="nil"/>
              <w:left w:val="nil"/>
              <w:bottom w:val="nil"/>
              <w:right w:val="nil"/>
            </w:tcBorders>
          </w:tcPr>
          <w:p w14:paraId="1DED8315" w14:textId="77777777" w:rsidR="00705B59" w:rsidRDefault="00112066">
            <w:pPr>
              <w:jc w:val="both"/>
            </w:pPr>
            <w:r>
              <w:t>Claygate Parish Council</w:t>
            </w:r>
          </w:p>
        </w:tc>
      </w:tr>
      <w:tr w:rsidR="00705B59" w14:paraId="393F1FAF" w14:textId="77777777">
        <w:trPr>
          <w:trHeight w:val="802"/>
        </w:trPr>
        <w:tc>
          <w:tcPr>
            <w:tcW w:w="3453" w:type="dxa"/>
            <w:tcBorders>
              <w:top w:val="nil"/>
              <w:left w:val="nil"/>
              <w:bottom w:val="nil"/>
              <w:right w:val="nil"/>
            </w:tcBorders>
          </w:tcPr>
          <w:p w14:paraId="62386217" w14:textId="77777777" w:rsidR="00705B59" w:rsidRDefault="00112066">
            <w:r>
              <w:t>Business</w:t>
            </w:r>
          </w:p>
          <w:p w14:paraId="2817F3E8" w14:textId="77777777" w:rsidR="00705B59" w:rsidRDefault="00112066">
            <w:r>
              <w:t xml:space="preserve"> </w:t>
            </w:r>
          </w:p>
          <w:p w14:paraId="39F4E62C" w14:textId="77777777" w:rsidR="00705B59" w:rsidRDefault="00112066">
            <w:r>
              <w:t>Period of Insurance</w:t>
            </w:r>
          </w:p>
        </w:tc>
        <w:tc>
          <w:tcPr>
            <w:tcW w:w="2071" w:type="dxa"/>
            <w:tcBorders>
              <w:top w:val="nil"/>
              <w:left w:val="nil"/>
              <w:bottom w:val="nil"/>
              <w:right w:val="nil"/>
            </w:tcBorders>
          </w:tcPr>
          <w:p w14:paraId="032EE621" w14:textId="77777777" w:rsidR="00705B59" w:rsidRDefault="00112066">
            <w:r>
              <w:t>Parish / Town Council</w:t>
            </w:r>
          </w:p>
        </w:tc>
      </w:tr>
      <w:tr w:rsidR="00705B59" w14:paraId="7072F7B0" w14:textId="77777777">
        <w:trPr>
          <w:trHeight w:val="269"/>
        </w:trPr>
        <w:tc>
          <w:tcPr>
            <w:tcW w:w="3453" w:type="dxa"/>
            <w:tcBorders>
              <w:top w:val="nil"/>
              <w:left w:val="nil"/>
              <w:bottom w:val="nil"/>
              <w:right w:val="nil"/>
            </w:tcBorders>
          </w:tcPr>
          <w:p w14:paraId="45AF500C" w14:textId="77777777" w:rsidR="00705B59" w:rsidRDefault="00112066">
            <w:r>
              <w:t>From</w:t>
            </w:r>
          </w:p>
        </w:tc>
        <w:tc>
          <w:tcPr>
            <w:tcW w:w="2071" w:type="dxa"/>
            <w:tcBorders>
              <w:top w:val="nil"/>
              <w:left w:val="nil"/>
              <w:bottom w:val="nil"/>
              <w:right w:val="nil"/>
            </w:tcBorders>
          </w:tcPr>
          <w:p w14:paraId="719EB42C" w14:textId="77777777" w:rsidR="00705B59" w:rsidRDefault="00112066">
            <w:r>
              <w:t>20</w:t>
            </w:r>
            <w:r>
              <w:rPr>
                <w:vertAlign w:val="superscript"/>
              </w:rPr>
              <w:t xml:space="preserve">th </w:t>
            </w:r>
            <w:r>
              <w:t>November 2025</w:t>
            </w:r>
          </w:p>
        </w:tc>
      </w:tr>
      <w:tr w:rsidR="00705B59" w14:paraId="21682623" w14:textId="77777777">
        <w:trPr>
          <w:trHeight w:val="250"/>
        </w:trPr>
        <w:tc>
          <w:tcPr>
            <w:tcW w:w="3453" w:type="dxa"/>
            <w:tcBorders>
              <w:top w:val="nil"/>
              <w:left w:val="nil"/>
              <w:bottom w:val="nil"/>
              <w:right w:val="nil"/>
            </w:tcBorders>
          </w:tcPr>
          <w:p w14:paraId="059516F3" w14:textId="77777777" w:rsidR="00705B59" w:rsidRDefault="00112066">
            <w:r>
              <w:t>To</w:t>
            </w:r>
          </w:p>
        </w:tc>
        <w:tc>
          <w:tcPr>
            <w:tcW w:w="2071" w:type="dxa"/>
            <w:tcBorders>
              <w:top w:val="nil"/>
              <w:left w:val="nil"/>
              <w:bottom w:val="nil"/>
              <w:right w:val="nil"/>
            </w:tcBorders>
          </w:tcPr>
          <w:p w14:paraId="439E0D11" w14:textId="77777777" w:rsidR="00705B59" w:rsidRDefault="00112066">
            <w:r>
              <w:t>19</w:t>
            </w:r>
            <w:r>
              <w:rPr>
                <w:vertAlign w:val="superscript"/>
              </w:rPr>
              <w:t xml:space="preserve">th </w:t>
            </w:r>
            <w:r>
              <w:t>November 2026</w:t>
            </w:r>
          </w:p>
        </w:tc>
      </w:tr>
    </w:tbl>
    <w:p w14:paraId="338BC1D7" w14:textId="77777777" w:rsidR="00705B59" w:rsidRDefault="00112066">
      <w:pPr>
        <w:spacing w:after="4" w:line="250" w:lineRule="auto"/>
        <w:ind w:left="-5" w:hanging="10"/>
      </w:pPr>
      <w:r>
        <w:t>and any other period for which cover has been agreed.</w:t>
      </w:r>
    </w:p>
    <w:p w14:paraId="139826A1" w14:textId="77777777" w:rsidR="00705B59" w:rsidRDefault="00112066">
      <w:pPr>
        <w:spacing w:after="0"/>
      </w:pPr>
      <w:r>
        <w:t xml:space="preserve"> </w:t>
      </w:r>
    </w:p>
    <w:p w14:paraId="4F0EB9F1" w14:textId="77777777" w:rsidR="00705B59" w:rsidRDefault="00112066">
      <w:pPr>
        <w:tabs>
          <w:tab w:val="center" w:pos="3840"/>
        </w:tabs>
        <w:spacing w:after="4" w:line="250" w:lineRule="auto"/>
        <w:ind w:left="-15"/>
      </w:pPr>
      <w:r>
        <w:t>Renewal Premium</w:t>
      </w:r>
      <w:r>
        <w:tab/>
        <w:t>£ 595.16</w:t>
      </w:r>
    </w:p>
    <w:p w14:paraId="03002906" w14:textId="77777777" w:rsidR="00705B59" w:rsidRDefault="00112066">
      <w:pPr>
        <w:spacing w:after="0"/>
      </w:pPr>
      <w:r>
        <w:t xml:space="preserve"> </w:t>
      </w:r>
    </w:p>
    <w:p w14:paraId="38326FD2" w14:textId="77777777" w:rsidR="00705B59" w:rsidRDefault="00112066">
      <w:pPr>
        <w:spacing w:after="4" w:line="250" w:lineRule="auto"/>
        <w:ind w:left="-5" w:hanging="10"/>
      </w:pPr>
      <w:r>
        <w:t>Premiums are inclusive of Insurance Premium Tax and/or VAT as appropriate.</w:t>
      </w:r>
    </w:p>
    <w:p w14:paraId="01F89E51" w14:textId="77777777" w:rsidR="00705B59" w:rsidRDefault="00112066">
      <w:pPr>
        <w:spacing w:after="0"/>
      </w:pPr>
      <w:r>
        <w:t xml:space="preserve"> </w:t>
      </w:r>
    </w:p>
    <w:tbl>
      <w:tblPr>
        <w:tblStyle w:val="TableGrid"/>
        <w:tblW w:w="5054" w:type="dxa"/>
        <w:tblInd w:w="0" w:type="dxa"/>
        <w:tblLook w:val="04A0" w:firstRow="1" w:lastRow="0" w:firstColumn="1" w:lastColumn="0" w:noHBand="0" w:noVBand="1"/>
      </w:tblPr>
      <w:tblGrid>
        <w:gridCol w:w="3453"/>
        <w:gridCol w:w="1601"/>
      </w:tblGrid>
      <w:tr w:rsidR="00705B59" w14:paraId="302D7D9C" w14:textId="77777777">
        <w:trPr>
          <w:trHeight w:val="515"/>
        </w:trPr>
        <w:tc>
          <w:tcPr>
            <w:tcW w:w="3453" w:type="dxa"/>
            <w:tcBorders>
              <w:top w:val="nil"/>
              <w:left w:val="nil"/>
              <w:bottom w:val="nil"/>
              <w:right w:val="nil"/>
            </w:tcBorders>
          </w:tcPr>
          <w:p w14:paraId="39DE376F" w14:textId="77777777" w:rsidR="00705B59" w:rsidRDefault="00112066">
            <w:r>
              <w:t>Schedule Number</w:t>
            </w:r>
          </w:p>
          <w:p w14:paraId="1D016509" w14:textId="77777777" w:rsidR="00705B59" w:rsidRDefault="00112066">
            <w:r>
              <w:t xml:space="preserve"> </w:t>
            </w:r>
          </w:p>
        </w:tc>
        <w:tc>
          <w:tcPr>
            <w:tcW w:w="1601" w:type="dxa"/>
            <w:tcBorders>
              <w:top w:val="nil"/>
              <w:left w:val="nil"/>
              <w:bottom w:val="nil"/>
              <w:right w:val="nil"/>
            </w:tcBorders>
          </w:tcPr>
          <w:p w14:paraId="598DCE3A" w14:textId="77777777" w:rsidR="00705B59" w:rsidRDefault="00112066">
            <w:r>
              <w:t>158815369</w:t>
            </w:r>
          </w:p>
        </w:tc>
      </w:tr>
      <w:tr w:rsidR="00705B59" w14:paraId="0BA06240" w14:textId="77777777">
        <w:trPr>
          <w:trHeight w:val="534"/>
        </w:trPr>
        <w:tc>
          <w:tcPr>
            <w:tcW w:w="3453" w:type="dxa"/>
            <w:tcBorders>
              <w:top w:val="nil"/>
              <w:left w:val="nil"/>
              <w:bottom w:val="nil"/>
              <w:right w:val="nil"/>
            </w:tcBorders>
          </w:tcPr>
          <w:p w14:paraId="5C388AC8" w14:textId="77777777" w:rsidR="00705B59" w:rsidRDefault="00112066">
            <w:r>
              <w:t xml:space="preserve">Long Term Agreement: </w:t>
            </w:r>
          </w:p>
          <w:p w14:paraId="003114F2" w14:textId="77777777" w:rsidR="00705B59" w:rsidRDefault="00112066">
            <w:r>
              <w:t xml:space="preserve"> </w:t>
            </w:r>
          </w:p>
        </w:tc>
        <w:tc>
          <w:tcPr>
            <w:tcW w:w="1601" w:type="dxa"/>
            <w:tcBorders>
              <w:top w:val="nil"/>
              <w:left w:val="nil"/>
              <w:bottom w:val="nil"/>
              <w:right w:val="nil"/>
            </w:tcBorders>
          </w:tcPr>
          <w:p w14:paraId="75FD25CF" w14:textId="77777777" w:rsidR="00705B59" w:rsidRDefault="00112066">
            <w:r>
              <w:t>Not Applicable</w:t>
            </w:r>
          </w:p>
        </w:tc>
      </w:tr>
      <w:tr w:rsidR="00705B59" w14:paraId="58924275" w14:textId="77777777">
        <w:trPr>
          <w:trHeight w:val="540"/>
        </w:trPr>
        <w:tc>
          <w:tcPr>
            <w:tcW w:w="3453" w:type="dxa"/>
            <w:tcBorders>
              <w:top w:val="nil"/>
              <w:left w:val="nil"/>
              <w:bottom w:val="nil"/>
              <w:right w:val="nil"/>
            </w:tcBorders>
          </w:tcPr>
          <w:p w14:paraId="22E5F044" w14:textId="77777777" w:rsidR="00705B59" w:rsidRDefault="00112066">
            <w:r>
              <w:t>Preparation Date</w:t>
            </w:r>
          </w:p>
          <w:p w14:paraId="6A3F3153" w14:textId="77777777" w:rsidR="00705B59" w:rsidRDefault="00112066">
            <w:r>
              <w:t xml:space="preserve"> </w:t>
            </w:r>
          </w:p>
        </w:tc>
        <w:tc>
          <w:tcPr>
            <w:tcW w:w="1601" w:type="dxa"/>
            <w:tcBorders>
              <w:top w:val="nil"/>
              <w:left w:val="nil"/>
              <w:bottom w:val="nil"/>
              <w:right w:val="nil"/>
            </w:tcBorders>
          </w:tcPr>
          <w:p w14:paraId="15542814" w14:textId="77777777" w:rsidR="00705B59" w:rsidRDefault="00112066">
            <w:pPr>
              <w:jc w:val="both"/>
            </w:pPr>
            <w:r>
              <w:t>15</w:t>
            </w:r>
            <w:r>
              <w:rPr>
                <w:vertAlign w:val="superscript"/>
              </w:rPr>
              <w:t xml:space="preserve">th </w:t>
            </w:r>
            <w:r>
              <w:t>October 2025</w:t>
            </w:r>
          </w:p>
        </w:tc>
      </w:tr>
      <w:tr w:rsidR="00705B59" w14:paraId="76CF5CD2" w14:textId="77777777">
        <w:trPr>
          <w:trHeight w:val="537"/>
        </w:trPr>
        <w:tc>
          <w:tcPr>
            <w:tcW w:w="3453" w:type="dxa"/>
            <w:tcBorders>
              <w:top w:val="nil"/>
              <w:left w:val="nil"/>
              <w:bottom w:val="nil"/>
              <w:right w:val="nil"/>
            </w:tcBorders>
          </w:tcPr>
          <w:p w14:paraId="7E0C6F5F" w14:textId="77777777" w:rsidR="00705B59" w:rsidRDefault="00112066">
            <w:r>
              <w:t>Prepared by</w:t>
            </w:r>
          </w:p>
          <w:p w14:paraId="3E198CCB" w14:textId="77777777" w:rsidR="00705B59" w:rsidRDefault="00112066">
            <w:r>
              <w:t xml:space="preserve"> </w:t>
            </w:r>
          </w:p>
        </w:tc>
        <w:tc>
          <w:tcPr>
            <w:tcW w:w="1601" w:type="dxa"/>
            <w:tcBorders>
              <w:top w:val="nil"/>
              <w:left w:val="nil"/>
              <w:bottom w:val="nil"/>
              <w:right w:val="nil"/>
            </w:tcBorders>
          </w:tcPr>
          <w:p w14:paraId="753B1631" w14:textId="77777777" w:rsidR="00705B59" w:rsidRDefault="00112066">
            <w:r>
              <w:t>Mr Alex Kirby</w:t>
            </w:r>
          </w:p>
        </w:tc>
      </w:tr>
      <w:tr w:rsidR="00705B59" w14:paraId="1AEDE7BA" w14:textId="77777777">
        <w:trPr>
          <w:trHeight w:val="246"/>
        </w:trPr>
        <w:tc>
          <w:tcPr>
            <w:tcW w:w="3453" w:type="dxa"/>
            <w:tcBorders>
              <w:top w:val="nil"/>
              <w:left w:val="nil"/>
              <w:bottom w:val="nil"/>
              <w:right w:val="nil"/>
            </w:tcBorders>
          </w:tcPr>
          <w:p w14:paraId="0C28CA6B" w14:textId="77777777" w:rsidR="00705B59" w:rsidRDefault="00112066">
            <w:r>
              <w:t>Policy Form Reference</w:t>
            </w:r>
          </w:p>
        </w:tc>
        <w:tc>
          <w:tcPr>
            <w:tcW w:w="1601" w:type="dxa"/>
            <w:tcBorders>
              <w:top w:val="nil"/>
              <w:left w:val="nil"/>
              <w:bottom w:val="nil"/>
              <w:right w:val="nil"/>
            </w:tcBorders>
          </w:tcPr>
          <w:p w14:paraId="13EA3487" w14:textId="77777777" w:rsidR="00705B59" w:rsidRDefault="00112066">
            <w:r>
              <w:t>MLAACH10</w:t>
            </w:r>
          </w:p>
        </w:tc>
      </w:tr>
    </w:tbl>
    <w:p w14:paraId="33DF8564" w14:textId="77777777" w:rsidR="00705B59" w:rsidRDefault="00112066">
      <w:pPr>
        <w:spacing w:after="4" w:line="250" w:lineRule="auto"/>
        <w:ind w:left="-5" w:hanging="10"/>
      </w:pPr>
      <w:r>
        <w:t>Policy Cover Declaration:</w:t>
      </w:r>
    </w:p>
    <w:p w14:paraId="210D175C" w14:textId="77777777" w:rsidR="00705B59" w:rsidRDefault="00112066">
      <w:pPr>
        <w:spacing w:after="260" w:line="250" w:lineRule="auto"/>
        <w:ind w:left="-5" w:hanging="10"/>
      </w:pPr>
      <w:r>
        <w:t xml:space="preserve">You, the Insured, are not aware of any known losses or events that could give rise to a claim, or circumstances that would be prejudicial to us, the Insurer, should the basis of cover on the below given insurance product (s) be changed. </w:t>
      </w:r>
    </w:p>
    <w:p w14:paraId="0E45E996" w14:textId="77777777" w:rsidR="00705B59" w:rsidRDefault="00112066">
      <w:pPr>
        <w:spacing w:after="4" w:line="250" w:lineRule="auto"/>
        <w:ind w:left="-5" w:hanging="10"/>
      </w:pPr>
      <w:r>
        <w:lastRenderedPageBreak/>
        <w:t xml:space="preserve">This is important information, please read it carefully and check that the facts given about you are correct and that we have included all the covers that you require. We are unable to give you advice so it is your responsibility to check the cover is correct for your organisation. </w:t>
      </w:r>
    </w:p>
    <w:p w14:paraId="2B1EC5B5" w14:textId="77777777" w:rsidR="00705B59" w:rsidRDefault="00112066">
      <w:pPr>
        <w:pStyle w:val="Heading2"/>
        <w:ind w:left="-5"/>
      </w:pPr>
      <w:r>
        <w:t>Statement of Fact</w:t>
      </w:r>
    </w:p>
    <w:p w14:paraId="56937CA8" w14:textId="77777777" w:rsidR="00705B59" w:rsidRDefault="00112066">
      <w:pPr>
        <w:spacing w:after="260" w:line="250" w:lineRule="auto"/>
        <w:ind w:left="-5" w:hanging="10"/>
      </w:pPr>
      <w:r>
        <w:t>If you provide services or activities to children, or adults who are in need of care and support and therefore may be unable to protect themselves against abuse or neglect:</w:t>
      </w:r>
    </w:p>
    <w:p w14:paraId="732212F1" w14:textId="77777777" w:rsidR="00705B59" w:rsidRDefault="00112066">
      <w:pPr>
        <w:numPr>
          <w:ilvl w:val="0"/>
          <w:numId w:val="1"/>
        </w:numPr>
        <w:spacing w:after="4" w:line="250" w:lineRule="auto"/>
        <w:ind w:hanging="360"/>
      </w:pPr>
      <w:r>
        <w:t xml:space="preserve">Your organisation has not had any third-party inspections with a grading of Inadequate, Requires Urgent Improvement, Weak or Unsatisfactory </w:t>
      </w:r>
    </w:p>
    <w:p w14:paraId="7D3DA68D" w14:textId="77777777" w:rsidR="00705B59" w:rsidRDefault="00112066">
      <w:pPr>
        <w:numPr>
          <w:ilvl w:val="0"/>
          <w:numId w:val="1"/>
        </w:numPr>
        <w:spacing w:after="4" w:line="250" w:lineRule="auto"/>
        <w:ind w:hanging="360"/>
      </w:pPr>
      <w:r>
        <w:t xml:space="preserve">You have in place a written safeguarding policy and accompanying procedures that clearly set out the actions to take in response to child and vulnerable adult abuse </w:t>
      </w:r>
    </w:p>
    <w:p w14:paraId="412B6AEE" w14:textId="77777777" w:rsidR="00705B59" w:rsidRDefault="00112066">
      <w:pPr>
        <w:numPr>
          <w:ilvl w:val="0"/>
          <w:numId w:val="1"/>
        </w:numPr>
        <w:spacing w:after="4" w:line="250" w:lineRule="auto"/>
        <w:ind w:hanging="360"/>
      </w:pPr>
      <w:r>
        <w:t xml:space="preserve">You carry out safer recruitment and selection processes that include the seeking of appropriate criminal records checks, alongside a renewal and update process </w:t>
      </w:r>
    </w:p>
    <w:p w14:paraId="39B2021B" w14:textId="77777777" w:rsidR="00705B59" w:rsidRDefault="00112066">
      <w:pPr>
        <w:numPr>
          <w:ilvl w:val="0"/>
          <w:numId w:val="1"/>
        </w:numPr>
        <w:spacing w:after="4" w:line="250" w:lineRule="auto"/>
        <w:ind w:hanging="360"/>
      </w:pPr>
      <w:r>
        <w:t xml:space="preserve">All Employees and </w:t>
      </w:r>
      <w:r>
        <w:rPr>
          <w:b/>
        </w:rPr>
        <w:t xml:space="preserve">volunteers </w:t>
      </w:r>
      <w:r>
        <w:t xml:space="preserve">engaged in regulated activity and/or activity that brings them into contact with children or vulnerable adults receive safeguarding awareness training including refresher training </w:t>
      </w:r>
    </w:p>
    <w:p w14:paraId="7D0790E2" w14:textId="77777777" w:rsidR="00705B59" w:rsidRDefault="00112066">
      <w:pPr>
        <w:numPr>
          <w:ilvl w:val="0"/>
          <w:numId w:val="1"/>
        </w:numPr>
        <w:spacing w:after="4" w:line="250" w:lineRule="auto"/>
        <w:ind w:hanging="360"/>
      </w:pPr>
      <w:r>
        <w:t xml:space="preserve">You have one or more designated practitioners for safeguarding to support other practitioners in the organisation to recognise and respond to concerns about Abuse </w:t>
      </w:r>
    </w:p>
    <w:p w14:paraId="264E2E75" w14:textId="77777777" w:rsidR="00705B59" w:rsidRDefault="00112066">
      <w:pPr>
        <w:numPr>
          <w:ilvl w:val="0"/>
          <w:numId w:val="1"/>
        </w:numPr>
        <w:spacing w:after="528" w:line="250" w:lineRule="auto"/>
        <w:ind w:hanging="360"/>
      </w:pPr>
      <w:r>
        <w:t xml:space="preserve">You retain employment records, safeguarding checks, safeguarding policies and procedures and safeguarding records for at least the prevailing regulatory best practice period. </w:t>
      </w:r>
    </w:p>
    <w:p w14:paraId="2058F7D4" w14:textId="77777777" w:rsidR="00705B59" w:rsidRDefault="00112066">
      <w:pPr>
        <w:spacing w:after="1272" w:line="250" w:lineRule="auto"/>
        <w:ind w:left="-5" w:hanging="10"/>
      </w:pPr>
      <w:r>
        <w:t xml:space="preserve">If you provide services or activities to children, or adults who are in need of care and support and therefore may be unable to protect themselves against abuse or neglect, and you become non-compliant with any of the above statements, you must tell us, as it may affect your ability to claim under this policy. </w:t>
      </w:r>
    </w:p>
    <w:p w14:paraId="102831C5" w14:textId="77777777" w:rsidR="00705B59" w:rsidRDefault="00112066">
      <w:pPr>
        <w:pStyle w:val="Heading2"/>
        <w:ind w:left="-5"/>
      </w:pPr>
      <w:r>
        <w:t>Important information</w:t>
      </w:r>
    </w:p>
    <w:p w14:paraId="710A1D6B" w14:textId="77777777" w:rsidR="00705B59" w:rsidRDefault="00112066">
      <w:pPr>
        <w:pStyle w:val="Heading3"/>
        <w:spacing w:after="391" w:line="265" w:lineRule="auto"/>
        <w:ind w:left="-5"/>
      </w:pPr>
      <w:r>
        <w:rPr>
          <w:b/>
          <w:color w:val="000000"/>
          <w:sz w:val="24"/>
        </w:rPr>
        <w:t xml:space="preserve">Taking reasonable care </w:t>
      </w:r>
    </w:p>
    <w:p w14:paraId="2C177D52" w14:textId="77777777" w:rsidR="00705B59" w:rsidRDefault="00112066">
      <w:pPr>
        <w:spacing w:after="269" w:line="360" w:lineRule="auto"/>
        <w:ind w:left="-5" w:hanging="10"/>
      </w:pPr>
      <w:r>
        <w:t>We require that you take reasonable care in managing your activities. Where appropriate this requires you to do the following:</w:t>
      </w:r>
    </w:p>
    <w:p w14:paraId="1C2F788D" w14:textId="77777777" w:rsidR="00705B59" w:rsidRDefault="00112066">
      <w:pPr>
        <w:numPr>
          <w:ilvl w:val="0"/>
          <w:numId w:val="2"/>
        </w:numPr>
        <w:spacing w:after="122" w:line="250" w:lineRule="auto"/>
        <w:ind w:hanging="360"/>
      </w:pPr>
      <w:r>
        <w:t xml:space="preserve">Keep written risk assessments for your key activities </w:t>
      </w:r>
    </w:p>
    <w:p w14:paraId="643070D1" w14:textId="77777777" w:rsidR="00705B59" w:rsidRDefault="00112066">
      <w:pPr>
        <w:numPr>
          <w:ilvl w:val="0"/>
          <w:numId w:val="2"/>
        </w:numPr>
        <w:spacing w:after="4" w:line="360" w:lineRule="auto"/>
        <w:ind w:hanging="360"/>
      </w:pPr>
      <w:r>
        <w:t xml:space="preserve">Keep written records of your staff and volunteer training. For example, manual handling training, or for use of tools and machinery </w:t>
      </w:r>
    </w:p>
    <w:p w14:paraId="3164F996" w14:textId="77777777" w:rsidR="00705B59" w:rsidRDefault="00112066">
      <w:pPr>
        <w:numPr>
          <w:ilvl w:val="0"/>
          <w:numId w:val="2"/>
        </w:numPr>
        <w:spacing w:after="403" w:line="360" w:lineRule="auto"/>
        <w:ind w:hanging="360"/>
      </w:pPr>
      <w:r>
        <w:t xml:space="preserve">Abide by any rules, guidelines or advice that is given to you by any relevant authority, such as a Local Authority, or the Health and Safety Executive </w:t>
      </w:r>
    </w:p>
    <w:p w14:paraId="09C7CC68" w14:textId="77777777" w:rsidR="00705B59" w:rsidRDefault="00112066">
      <w:pPr>
        <w:spacing w:after="4" w:line="360" w:lineRule="auto"/>
        <w:ind w:left="-5" w:hanging="10"/>
      </w:pPr>
      <w:r>
        <w:lastRenderedPageBreak/>
        <w:t xml:space="preserve">We want you to be confident about your insurance and understand what is required of you. Please contact us if you have any questions relating to the above. </w:t>
      </w:r>
    </w:p>
    <w:p w14:paraId="50F96E3F" w14:textId="77777777" w:rsidR="00705B59" w:rsidRDefault="00112066">
      <w:pPr>
        <w:pStyle w:val="Heading2"/>
        <w:ind w:left="-5"/>
      </w:pPr>
      <w:r>
        <w:t xml:space="preserve">Lines of Cover applying </w:t>
      </w:r>
    </w:p>
    <w:p w14:paraId="0C075722" w14:textId="77777777" w:rsidR="00705B59" w:rsidRDefault="00112066">
      <w:pPr>
        <w:spacing w:after="0" w:line="265" w:lineRule="auto"/>
        <w:ind w:left="-5" w:hanging="10"/>
      </w:pPr>
      <w:r>
        <w:rPr>
          <w:b/>
        </w:rPr>
        <w:t>Part C – All risks</w:t>
      </w:r>
      <w:r>
        <w:t xml:space="preserve"> </w:t>
      </w:r>
    </w:p>
    <w:p w14:paraId="10A66A94" w14:textId="77777777" w:rsidR="00705B59" w:rsidRDefault="00112066">
      <w:pPr>
        <w:pStyle w:val="Heading3"/>
        <w:spacing w:after="0" w:line="265" w:lineRule="auto"/>
        <w:ind w:left="-5"/>
      </w:pPr>
      <w:r>
        <w:rPr>
          <w:b/>
          <w:color w:val="000000"/>
          <w:sz w:val="24"/>
        </w:rPr>
        <w:t>Table Headings</w:t>
      </w:r>
    </w:p>
    <w:tbl>
      <w:tblPr>
        <w:tblStyle w:val="TableGrid"/>
        <w:tblW w:w="10186" w:type="dxa"/>
        <w:tblInd w:w="0" w:type="dxa"/>
        <w:tblLook w:val="04A0" w:firstRow="1" w:lastRow="0" w:firstColumn="1" w:lastColumn="0" w:noHBand="0" w:noVBand="1"/>
      </w:tblPr>
      <w:tblGrid>
        <w:gridCol w:w="2383"/>
        <w:gridCol w:w="7803"/>
      </w:tblGrid>
      <w:tr w:rsidR="00705B59" w14:paraId="7F6687E0" w14:textId="77777777">
        <w:trPr>
          <w:trHeight w:val="246"/>
        </w:trPr>
        <w:tc>
          <w:tcPr>
            <w:tcW w:w="2383" w:type="dxa"/>
            <w:tcBorders>
              <w:top w:val="nil"/>
              <w:left w:val="nil"/>
              <w:bottom w:val="nil"/>
              <w:right w:val="nil"/>
            </w:tcBorders>
          </w:tcPr>
          <w:p w14:paraId="5B535E38" w14:textId="77777777" w:rsidR="00705B59" w:rsidRDefault="00112066">
            <w:r>
              <w:t xml:space="preserve">Contents (a) </w:t>
            </w:r>
          </w:p>
        </w:tc>
        <w:tc>
          <w:tcPr>
            <w:tcW w:w="7803" w:type="dxa"/>
            <w:tcBorders>
              <w:top w:val="nil"/>
              <w:left w:val="nil"/>
              <w:bottom w:val="nil"/>
              <w:right w:val="nil"/>
            </w:tcBorders>
          </w:tcPr>
          <w:p w14:paraId="28527BDD" w14:textId="77777777" w:rsidR="00705B59" w:rsidRDefault="00112066">
            <w:r>
              <w:t>Furniture, fixtures, fittings and tenants improvements</w:t>
            </w:r>
          </w:p>
        </w:tc>
      </w:tr>
      <w:tr w:rsidR="00705B59" w14:paraId="65D3BA8A" w14:textId="77777777">
        <w:trPr>
          <w:trHeight w:val="537"/>
        </w:trPr>
        <w:tc>
          <w:tcPr>
            <w:tcW w:w="2383" w:type="dxa"/>
            <w:tcBorders>
              <w:top w:val="nil"/>
              <w:left w:val="nil"/>
              <w:bottom w:val="nil"/>
              <w:right w:val="nil"/>
            </w:tcBorders>
          </w:tcPr>
          <w:p w14:paraId="1B779E3A" w14:textId="77777777" w:rsidR="00705B59" w:rsidRDefault="00112066">
            <w:r>
              <w:t xml:space="preserve">Contents (b) </w:t>
            </w:r>
          </w:p>
        </w:tc>
        <w:tc>
          <w:tcPr>
            <w:tcW w:w="7803" w:type="dxa"/>
            <w:tcBorders>
              <w:top w:val="nil"/>
              <w:left w:val="nil"/>
              <w:bottom w:val="nil"/>
              <w:right w:val="nil"/>
            </w:tcBorders>
          </w:tcPr>
          <w:p w14:paraId="56FDE8AB" w14:textId="77777777" w:rsidR="00705B59" w:rsidRDefault="00112066">
            <w:r>
              <w:t>Other Contents and consumable stock not specified below including printed books and unused stationery</w:t>
            </w:r>
          </w:p>
        </w:tc>
      </w:tr>
      <w:tr w:rsidR="00705B59" w14:paraId="62173154" w14:textId="77777777">
        <w:trPr>
          <w:trHeight w:val="269"/>
        </w:trPr>
        <w:tc>
          <w:tcPr>
            <w:tcW w:w="2383" w:type="dxa"/>
            <w:tcBorders>
              <w:top w:val="nil"/>
              <w:left w:val="nil"/>
              <w:bottom w:val="nil"/>
              <w:right w:val="nil"/>
            </w:tcBorders>
          </w:tcPr>
          <w:p w14:paraId="06A838D9" w14:textId="77777777" w:rsidR="00705B59" w:rsidRDefault="00112066">
            <w:r>
              <w:t xml:space="preserve">Contents (c) </w:t>
            </w:r>
          </w:p>
        </w:tc>
        <w:tc>
          <w:tcPr>
            <w:tcW w:w="7803" w:type="dxa"/>
            <w:tcBorders>
              <w:top w:val="nil"/>
              <w:left w:val="nil"/>
              <w:bottom w:val="nil"/>
              <w:right w:val="nil"/>
            </w:tcBorders>
          </w:tcPr>
          <w:p w14:paraId="7E9981D8" w14:textId="77777777" w:rsidR="00705B59" w:rsidRDefault="00112066">
            <w:r>
              <w:t>Computer Equipment, other office equipment and sports equipment</w:t>
            </w:r>
          </w:p>
        </w:tc>
      </w:tr>
      <w:tr w:rsidR="00705B59" w14:paraId="4D26F3DE" w14:textId="77777777">
        <w:trPr>
          <w:trHeight w:val="537"/>
        </w:trPr>
        <w:tc>
          <w:tcPr>
            <w:tcW w:w="2383" w:type="dxa"/>
            <w:tcBorders>
              <w:top w:val="nil"/>
              <w:left w:val="nil"/>
              <w:bottom w:val="nil"/>
              <w:right w:val="nil"/>
            </w:tcBorders>
          </w:tcPr>
          <w:p w14:paraId="2ECC5914" w14:textId="77777777" w:rsidR="00705B59" w:rsidRDefault="00112066">
            <w:r>
              <w:t xml:space="preserve">Contents (d) </w:t>
            </w:r>
          </w:p>
        </w:tc>
        <w:tc>
          <w:tcPr>
            <w:tcW w:w="7803" w:type="dxa"/>
            <w:tcBorders>
              <w:top w:val="nil"/>
              <w:left w:val="nil"/>
              <w:bottom w:val="nil"/>
              <w:right w:val="nil"/>
            </w:tcBorders>
          </w:tcPr>
          <w:p w14:paraId="70822DE1" w14:textId="77777777" w:rsidR="00705B59" w:rsidRDefault="00112066">
            <w:r>
              <w:t>Televisions, audio-visual and photographic equipment (excluding videos), beer, wine, spirits, tools and gardening equipment</w:t>
            </w:r>
          </w:p>
        </w:tc>
      </w:tr>
      <w:tr w:rsidR="00705B59" w14:paraId="0E6CB387" w14:textId="77777777">
        <w:trPr>
          <w:trHeight w:val="269"/>
        </w:trPr>
        <w:tc>
          <w:tcPr>
            <w:tcW w:w="2383" w:type="dxa"/>
            <w:tcBorders>
              <w:top w:val="nil"/>
              <w:left w:val="nil"/>
              <w:bottom w:val="nil"/>
              <w:right w:val="nil"/>
            </w:tcBorders>
          </w:tcPr>
          <w:p w14:paraId="6A667179" w14:textId="77777777" w:rsidR="00705B59" w:rsidRDefault="00112066">
            <w:r>
              <w:t xml:space="preserve">Contents (e) </w:t>
            </w:r>
          </w:p>
        </w:tc>
        <w:tc>
          <w:tcPr>
            <w:tcW w:w="7803" w:type="dxa"/>
            <w:tcBorders>
              <w:top w:val="nil"/>
              <w:left w:val="nil"/>
              <w:bottom w:val="nil"/>
              <w:right w:val="nil"/>
            </w:tcBorders>
          </w:tcPr>
          <w:p w14:paraId="771C2963" w14:textId="77777777" w:rsidR="00705B59" w:rsidRDefault="00112066">
            <w:r>
              <w:t>Tobacco</w:t>
            </w:r>
          </w:p>
        </w:tc>
      </w:tr>
      <w:tr w:rsidR="00705B59" w14:paraId="76D5F0A5" w14:textId="77777777">
        <w:trPr>
          <w:trHeight w:val="269"/>
        </w:trPr>
        <w:tc>
          <w:tcPr>
            <w:tcW w:w="2383" w:type="dxa"/>
            <w:tcBorders>
              <w:top w:val="nil"/>
              <w:left w:val="nil"/>
              <w:bottom w:val="nil"/>
              <w:right w:val="nil"/>
            </w:tcBorders>
          </w:tcPr>
          <w:p w14:paraId="7B2FFF8E" w14:textId="77777777" w:rsidR="00705B59" w:rsidRDefault="00112066">
            <w:r>
              <w:t xml:space="preserve">Contents (f) </w:t>
            </w:r>
          </w:p>
        </w:tc>
        <w:tc>
          <w:tcPr>
            <w:tcW w:w="7803" w:type="dxa"/>
            <w:tcBorders>
              <w:top w:val="nil"/>
              <w:left w:val="nil"/>
              <w:bottom w:val="nil"/>
              <w:right w:val="nil"/>
            </w:tcBorders>
          </w:tcPr>
          <w:p w14:paraId="7B6BEFA8" w14:textId="77777777" w:rsidR="00705B59" w:rsidRDefault="00112066">
            <w:r>
              <w:t>Camcorders, videos and gaming machines</w:t>
            </w:r>
          </w:p>
        </w:tc>
      </w:tr>
      <w:tr w:rsidR="00705B59" w14:paraId="1A463C5C" w14:textId="77777777">
        <w:trPr>
          <w:trHeight w:val="246"/>
        </w:trPr>
        <w:tc>
          <w:tcPr>
            <w:tcW w:w="2383" w:type="dxa"/>
            <w:tcBorders>
              <w:top w:val="nil"/>
              <w:left w:val="nil"/>
              <w:bottom w:val="nil"/>
              <w:right w:val="nil"/>
            </w:tcBorders>
          </w:tcPr>
          <w:p w14:paraId="087DEA72" w14:textId="77777777" w:rsidR="00705B59" w:rsidRDefault="00112066">
            <w:r>
              <w:t>Contents (g)</w:t>
            </w:r>
          </w:p>
        </w:tc>
        <w:tc>
          <w:tcPr>
            <w:tcW w:w="7803" w:type="dxa"/>
            <w:tcBorders>
              <w:top w:val="nil"/>
              <w:left w:val="nil"/>
              <w:bottom w:val="nil"/>
              <w:right w:val="nil"/>
            </w:tcBorders>
          </w:tcPr>
          <w:p w14:paraId="6197DEAB" w14:textId="77777777" w:rsidR="00705B59" w:rsidRDefault="00112066">
            <w:r>
              <w:t>Civic Regalia</w:t>
            </w:r>
          </w:p>
        </w:tc>
      </w:tr>
    </w:tbl>
    <w:p w14:paraId="13866107" w14:textId="77777777" w:rsidR="00705B59" w:rsidRDefault="00112066">
      <w:pPr>
        <w:spacing w:after="0" w:line="265" w:lineRule="auto"/>
        <w:ind w:left="-5" w:hanging="10"/>
      </w:pPr>
      <w:r>
        <w:rPr>
          <w:b/>
        </w:rPr>
        <w:t>Additional Items:</w:t>
      </w:r>
      <w:r>
        <w:t xml:space="preserve"> </w:t>
      </w:r>
    </w:p>
    <w:p w14:paraId="25450796" w14:textId="77777777" w:rsidR="00705B59" w:rsidRDefault="00112066">
      <w:pPr>
        <w:spacing w:after="4" w:line="250" w:lineRule="auto"/>
        <w:ind w:left="-5" w:hanging="10"/>
      </w:pPr>
      <w:r>
        <w:t xml:space="preserve">Where no premises address is shown, the item is not based at one location and cover is provided anywhere within the </w:t>
      </w:r>
      <w:r>
        <w:rPr>
          <w:b/>
        </w:rPr>
        <w:t>territorial limits</w:t>
      </w:r>
      <w:r>
        <w:t>.</w:t>
      </w:r>
    </w:p>
    <w:tbl>
      <w:tblPr>
        <w:tblStyle w:val="TableGrid"/>
        <w:tblW w:w="10374" w:type="dxa"/>
        <w:tblInd w:w="-8" w:type="dxa"/>
        <w:tblCellMar>
          <w:top w:w="48" w:type="dxa"/>
          <w:left w:w="115" w:type="dxa"/>
          <w:right w:w="115" w:type="dxa"/>
        </w:tblCellMar>
        <w:tblLook w:val="04A0" w:firstRow="1" w:lastRow="0" w:firstColumn="1" w:lastColumn="0" w:noHBand="0" w:noVBand="1"/>
      </w:tblPr>
      <w:tblGrid>
        <w:gridCol w:w="6918"/>
        <w:gridCol w:w="1730"/>
        <w:gridCol w:w="1726"/>
      </w:tblGrid>
      <w:tr w:rsidR="00705B59" w14:paraId="112A81D0" w14:textId="77777777">
        <w:trPr>
          <w:trHeight w:val="259"/>
        </w:trPr>
        <w:tc>
          <w:tcPr>
            <w:tcW w:w="6918" w:type="dxa"/>
            <w:tcBorders>
              <w:top w:val="single" w:sz="8" w:space="0" w:color="000000"/>
              <w:left w:val="single" w:sz="8" w:space="0" w:color="000000"/>
              <w:bottom w:val="single" w:sz="8" w:space="0" w:color="000000"/>
              <w:right w:val="single" w:sz="8" w:space="0" w:color="000000"/>
            </w:tcBorders>
            <w:shd w:val="clear" w:color="auto" w:fill="DCDCDC"/>
          </w:tcPr>
          <w:p w14:paraId="6440C840" w14:textId="77777777" w:rsidR="00705B59" w:rsidRDefault="00112066">
            <w:pPr>
              <w:ind w:right="2"/>
              <w:jc w:val="center"/>
            </w:pPr>
            <w:r>
              <w:rPr>
                <w:b/>
                <w:sz w:val="20"/>
              </w:rPr>
              <w:t>Item Description</w:t>
            </w:r>
            <w:r>
              <w:rPr>
                <w:sz w:val="20"/>
              </w:rPr>
              <w:t xml:space="preserve"> </w:t>
            </w:r>
          </w:p>
        </w:tc>
        <w:tc>
          <w:tcPr>
            <w:tcW w:w="1730" w:type="dxa"/>
            <w:tcBorders>
              <w:top w:val="single" w:sz="8" w:space="0" w:color="000000"/>
              <w:left w:val="single" w:sz="8" w:space="0" w:color="000000"/>
              <w:bottom w:val="single" w:sz="8" w:space="0" w:color="000000"/>
              <w:right w:val="single" w:sz="8" w:space="0" w:color="000000"/>
            </w:tcBorders>
            <w:shd w:val="clear" w:color="auto" w:fill="DCDCDC"/>
          </w:tcPr>
          <w:p w14:paraId="244F3963" w14:textId="77777777" w:rsidR="00705B59" w:rsidRDefault="00112066">
            <w:pPr>
              <w:jc w:val="center"/>
            </w:pPr>
            <w:r>
              <w:rPr>
                <w:b/>
                <w:sz w:val="20"/>
              </w:rPr>
              <w:t>Sum Insured</w:t>
            </w:r>
            <w:r>
              <w:rPr>
                <w:sz w:val="20"/>
              </w:rPr>
              <w:t xml:space="preserve"> </w:t>
            </w:r>
          </w:p>
        </w:tc>
        <w:tc>
          <w:tcPr>
            <w:tcW w:w="1726" w:type="dxa"/>
            <w:tcBorders>
              <w:top w:val="single" w:sz="8" w:space="0" w:color="000000"/>
              <w:left w:val="single" w:sz="8" w:space="0" w:color="000000"/>
              <w:bottom w:val="single" w:sz="8" w:space="0" w:color="000000"/>
              <w:right w:val="single" w:sz="8" w:space="0" w:color="000000"/>
            </w:tcBorders>
            <w:shd w:val="clear" w:color="auto" w:fill="DCDCDC"/>
          </w:tcPr>
          <w:p w14:paraId="0E59414B" w14:textId="77777777" w:rsidR="00705B59" w:rsidRDefault="00112066">
            <w:pPr>
              <w:ind w:left="2"/>
              <w:jc w:val="center"/>
            </w:pPr>
            <w:r>
              <w:rPr>
                <w:b/>
                <w:sz w:val="20"/>
              </w:rPr>
              <w:t>Excess</w:t>
            </w:r>
            <w:r>
              <w:rPr>
                <w:sz w:val="20"/>
              </w:rPr>
              <w:t xml:space="preserve"> </w:t>
            </w:r>
          </w:p>
        </w:tc>
      </w:tr>
      <w:tr w:rsidR="00705B59" w14:paraId="10D1AE11" w14:textId="77777777">
        <w:trPr>
          <w:trHeight w:val="291"/>
        </w:trPr>
        <w:tc>
          <w:tcPr>
            <w:tcW w:w="6918" w:type="dxa"/>
            <w:tcBorders>
              <w:top w:val="single" w:sz="8" w:space="0" w:color="000000"/>
              <w:left w:val="single" w:sz="8" w:space="0" w:color="000000"/>
              <w:bottom w:val="single" w:sz="8" w:space="0" w:color="000000"/>
              <w:right w:val="single" w:sz="8" w:space="0" w:color="000000"/>
            </w:tcBorders>
          </w:tcPr>
          <w:p w14:paraId="26C2B872" w14:textId="77777777" w:rsidR="00705B59" w:rsidRDefault="00112066">
            <w:pPr>
              <w:ind w:right="3"/>
              <w:jc w:val="center"/>
            </w:pPr>
            <w:r>
              <w:t>Bench</w:t>
            </w:r>
          </w:p>
        </w:tc>
        <w:tc>
          <w:tcPr>
            <w:tcW w:w="1730" w:type="dxa"/>
            <w:tcBorders>
              <w:top w:val="single" w:sz="8" w:space="0" w:color="000000"/>
              <w:left w:val="single" w:sz="8" w:space="0" w:color="000000"/>
              <w:bottom w:val="single" w:sz="8" w:space="0" w:color="000000"/>
              <w:right w:val="single" w:sz="8" w:space="0" w:color="000000"/>
            </w:tcBorders>
          </w:tcPr>
          <w:p w14:paraId="172AA384" w14:textId="77777777" w:rsidR="00705B59" w:rsidRDefault="00112066">
            <w:pPr>
              <w:jc w:val="center"/>
            </w:pPr>
            <w:r>
              <w:t>£2,248.44</w:t>
            </w:r>
          </w:p>
        </w:tc>
        <w:tc>
          <w:tcPr>
            <w:tcW w:w="1726" w:type="dxa"/>
            <w:tcBorders>
              <w:top w:val="single" w:sz="8" w:space="0" w:color="000000"/>
              <w:left w:val="single" w:sz="8" w:space="0" w:color="000000"/>
              <w:bottom w:val="single" w:sz="8" w:space="0" w:color="000000"/>
              <w:right w:val="single" w:sz="8" w:space="0" w:color="000000"/>
            </w:tcBorders>
          </w:tcPr>
          <w:p w14:paraId="59CFB7F9" w14:textId="77777777" w:rsidR="00705B59" w:rsidRDefault="00112066">
            <w:pPr>
              <w:ind w:left="3"/>
              <w:jc w:val="center"/>
            </w:pPr>
            <w:r>
              <w:t>£100</w:t>
            </w:r>
          </w:p>
        </w:tc>
      </w:tr>
      <w:tr w:rsidR="00705B59" w14:paraId="2C0043EB"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570F7726" w14:textId="77777777" w:rsidR="00705B59" w:rsidRDefault="00112066">
            <w:pPr>
              <w:ind w:right="3"/>
              <w:jc w:val="center"/>
            </w:pPr>
            <w:r>
              <w:t>Bus Stop</w:t>
            </w:r>
          </w:p>
        </w:tc>
        <w:tc>
          <w:tcPr>
            <w:tcW w:w="1730" w:type="dxa"/>
            <w:tcBorders>
              <w:top w:val="single" w:sz="8" w:space="0" w:color="000000"/>
              <w:left w:val="single" w:sz="8" w:space="0" w:color="000000"/>
              <w:bottom w:val="single" w:sz="8" w:space="0" w:color="000000"/>
              <w:right w:val="single" w:sz="8" w:space="0" w:color="000000"/>
            </w:tcBorders>
          </w:tcPr>
          <w:p w14:paraId="075AD6C2" w14:textId="77777777" w:rsidR="00705B59" w:rsidRDefault="00112066">
            <w:pPr>
              <w:jc w:val="center"/>
            </w:pPr>
            <w:r>
              <w:t>£6,876.29</w:t>
            </w:r>
          </w:p>
        </w:tc>
        <w:tc>
          <w:tcPr>
            <w:tcW w:w="1726" w:type="dxa"/>
            <w:tcBorders>
              <w:top w:val="single" w:sz="8" w:space="0" w:color="000000"/>
              <w:left w:val="single" w:sz="8" w:space="0" w:color="000000"/>
              <w:bottom w:val="single" w:sz="8" w:space="0" w:color="000000"/>
              <w:right w:val="single" w:sz="8" w:space="0" w:color="000000"/>
            </w:tcBorders>
          </w:tcPr>
          <w:p w14:paraId="42ED7DCF" w14:textId="77777777" w:rsidR="00705B59" w:rsidRDefault="00112066">
            <w:pPr>
              <w:ind w:left="3"/>
              <w:jc w:val="center"/>
            </w:pPr>
            <w:r>
              <w:t>£100</w:t>
            </w:r>
          </w:p>
        </w:tc>
      </w:tr>
      <w:tr w:rsidR="00705B59" w14:paraId="333CDF91"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213A606B" w14:textId="77777777" w:rsidR="00705B59" w:rsidRDefault="00112066">
            <w:pPr>
              <w:ind w:right="3"/>
              <w:jc w:val="center"/>
            </w:pPr>
            <w:r>
              <w:t>Defibrillator</w:t>
            </w:r>
          </w:p>
        </w:tc>
        <w:tc>
          <w:tcPr>
            <w:tcW w:w="1730" w:type="dxa"/>
            <w:tcBorders>
              <w:top w:val="single" w:sz="8" w:space="0" w:color="000000"/>
              <w:left w:val="single" w:sz="8" w:space="0" w:color="000000"/>
              <w:bottom w:val="single" w:sz="8" w:space="0" w:color="000000"/>
              <w:right w:val="single" w:sz="8" w:space="0" w:color="000000"/>
            </w:tcBorders>
          </w:tcPr>
          <w:p w14:paraId="5791BEBD" w14:textId="77777777" w:rsidR="00705B59" w:rsidRDefault="00112066">
            <w:pPr>
              <w:jc w:val="center"/>
            </w:pPr>
            <w:r>
              <w:t>£2,517.67</w:t>
            </w:r>
          </w:p>
        </w:tc>
        <w:tc>
          <w:tcPr>
            <w:tcW w:w="1726" w:type="dxa"/>
            <w:tcBorders>
              <w:top w:val="single" w:sz="8" w:space="0" w:color="000000"/>
              <w:left w:val="single" w:sz="8" w:space="0" w:color="000000"/>
              <w:bottom w:val="single" w:sz="8" w:space="0" w:color="000000"/>
              <w:right w:val="single" w:sz="8" w:space="0" w:color="000000"/>
            </w:tcBorders>
          </w:tcPr>
          <w:p w14:paraId="0D4F38A6" w14:textId="77777777" w:rsidR="00705B59" w:rsidRDefault="00112066">
            <w:pPr>
              <w:ind w:left="3"/>
              <w:jc w:val="center"/>
            </w:pPr>
            <w:r>
              <w:t>£100</w:t>
            </w:r>
          </w:p>
        </w:tc>
      </w:tr>
      <w:tr w:rsidR="00705B59" w14:paraId="5C8523D5"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41599E69" w14:textId="77777777" w:rsidR="00705B59" w:rsidRDefault="00112066">
            <w:pPr>
              <w:ind w:right="3"/>
              <w:jc w:val="center"/>
            </w:pPr>
            <w:r>
              <w:t>Filing Cabinet</w:t>
            </w:r>
          </w:p>
        </w:tc>
        <w:tc>
          <w:tcPr>
            <w:tcW w:w="1730" w:type="dxa"/>
            <w:tcBorders>
              <w:top w:val="single" w:sz="8" w:space="0" w:color="000000"/>
              <w:left w:val="single" w:sz="8" w:space="0" w:color="000000"/>
              <w:bottom w:val="single" w:sz="8" w:space="0" w:color="000000"/>
              <w:right w:val="single" w:sz="8" w:space="0" w:color="000000"/>
            </w:tcBorders>
          </w:tcPr>
          <w:p w14:paraId="261EE8BB" w14:textId="77777777" w:rsidR="00705B59" w:rsidRDefault="00112066">
            <w:pPr>
              <w:jc w:val="center"/>
            </w:pPr>
            <w:r>
              <w:t>£218.30</w:t>
            </w:r>
          </w:p>
        </w:tc>
        <w:tc>
          <w:tcPr>
            <w:tcW w:w="1726" w:type="dxa"/>
            <w:tcBorders>
              <w:top w:val="single" w:sz="8" w:space="0" w:color="000000"/>
              <w:left w:val="single" w:sz="8" w:space="0" w:color="000000"/>
              <w:bottom w:val="single" w:sz="8" w:space="0" w:color="000000"/>
              <w:right w:val="single" w:sz="8" w:space="0" w:color="000000"/>
            </w:tcBorders>
          </w:tcPr>
          <w:p w14:paraId="0AD30576" w14:textId="77777777" w:rsidR="00705B59" w:rsidRDefault="00112066">
            <w:pPr>
              <w:ind w:left="3"/>
              <w:jc w:val="center"/>
            </w:pPr>
            <w:r>
              <w:t>£100</w:t>
            </w:r>
          </w:p>
        </w:tc>
      </w:tr>
      <w:tr w:rsidR="00705B59" w14:paraId="3BB33BE7"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7ABC8368" w14:textId="77777777" w:rsidR="00705B59" w:rsidRDefault="00112066">
            <w:pPr>
              <w:ind w:right="2"/>
              <w:jc w:val="center"/>
            </w:pPr>
            <w:r>
              <w:t>Footbridge</w:t>
            </w:r>
          </w:p>
        </w:tc>
        <w:tc>
          <w:tcPr>
            <w:tcW w:w="1730" w:type="dxa"/>
            <w:tcBorders>
              <w:top w:val="single" w:sz="8" w:space="0" w:color="000000"/>
              <w:left w:val="single" w:sz="8" w:space="0" w:color="000000"/>
              <w:bottom w:val="single" w:sz="8" w:space="0" w:color="000000"/>
              <w:right w:val="single" w:sz="8" w:space="0" w:color="000000"/>
            </w:tcBorders>
          </w:tcPr>
          <w:p w14:paraId="2D0A359A" w14:textId="77777777" w:rsidR="00705B59" w:rsidRDefault="00112066">
            <w:pPr>
              <w:jc w:val="center"/>
            </w:pPr>
            <w:r>
              <w:t>£3,201.66</w:t>
            </w:r>
          </w:p>
        </w:tc>
        <w:tc>
          <w:tcPr>
            <w:tcW w:w="1726" w:type="dxa"/>
            <w:tcBorders>
              <w:top w:val="single" w:sz="8" w:space="0" w:color="000000"/>
              <w:left w:val="single" w:sz="8" w:space="0" w:color="000000"/>
              <w:bottom w:val="single" w:sz="8" w:space="0" w:color="000000"/>
              <w:right w:val="single" w:sz="8" w:space="0" w:color="000000"/>
            </w:tcBorders>
          </w:tcPr>
          <w:p w14:paraId="7BB7227E" w14:textId="77777777" w:rsidR="00705B59" w:rsidRDefault="00112066">
            <w:pPr>
              <w:ind w:left="3"/>
              <w:jc w:val="center"/>
            </w:pPr>
            <w:r>
              <w:t>£100</w:t>
            </w:r>
          </w:p>
        </w:tc>
      </w:tr>
      <w:tr w:rsidR="00705B59" w14:paraId="6701A4D5"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660DD7C5" w14:textId="77777777" w:rsidR="00705B59" w:rsidRDefault="00112066">
            <w:pPr>
              <w:ind w:right="2"/>
              <w:jc w:val="center"/>
            </w:pPr>
            <w:r>
              <w:t>Galaxy JS Mobile</w:t>
            </w:r>
          </w:p>
        </w:tc>
        <w:tc>
          <w:tcPr>
            <w:tcW w:w="1730" w:type="dxa"/>
            <w:tcBorders>
              <w:top w:val="single" w:sz="8" w:space="0" w:color="000000"/>
              <w:left w:val="single" w:sz="8" w:space="0" w:color="000000"/>
              <w:bottom w:val="single" w:sz="8" w:space="0" w:color="000000"/>
              <w:right w:val="single" w:sz="8" w:space="0" w:color="000000"/>
            </w:tcBorders>
          </w:tcPr>
          <w:p w14:paraId="3C1B8C04" w14:textId="77777777" w:rsidR="00705B59" w:rsidRDefault="00112066">
            <w:pPr>
              <w:jc w:val="center"/>
            </w:pPr>
            <w:r>
              <w:t>£218.30</w:t>
            </w:r>
          </w:p>
        </w:tc>
        <w:tc>
          <w:tcPr>
            <w:tcW w:w="1726" w:type="dxa"/>
            <w:tcBorders>
              <w:top w:val="single" w:sz="8" w:space="0" w:color="000000"/>
              <w:left w:val="single" w:sz="8" w:space="0" w:color="000000"/>
              <w:bottom w:val="single" w:sz="8" w:space="0" w:color="000000"/>
              <w:right w:val="single" w:sz="8" w:space="0" w:color="000000"/>
            </w:tcBorders>
          </w:tcPr>
          <w:p w14:paraId="07D73B11" w14:textId="77777777" w:rsidR="00705B59" w:rsidRDefault="00112066">
            <w:pPr>
              <w:ind w:left="3"/>
              <w:jc w:val="center"/>
            </w:pPr>
            <w:r>
              <w:t>£100</w:t>
            </w:r>
          </w:p>
        </w:tc>
      </w:tr>
      <w:tr w:rsidR="00705B59" w14:paraId="520AE0B3"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451D7F48" w14:textId="77777777" w:rsidR="00705B59" w:rsidRDefault="00112066">
            <w:pPr>
              <w:ind w:right="2"/>
              <w:jc w:val="center"/>
            </w:pPr>
            <w:r>
              <w:t>Laptop ASUS Vivobook</w:t>
            </w:r>
          </w:p>
        </w:tc>
        <w:tc>
          <w:tcPr>
            <w:tcW w:w="1730" w:type="dxa"/>
            <w:tcBorders>
              <w:top w:val="single" w:sz="8" w:space="0" w:color="000000"/>
              <w:left w:val="single" w:sz="8" w:space="0" w:color="000000"/>
              <w:bottom w:val="single" w:sz="8" w:space="0" w:color="000000"/>
              <w:right w:val="single" w:sz="8" w:space="0" w:color="000000"/>
            </w:tcBorders>
          </w:tcPr>
          <w:p w14:paraId="17A8C952" w14:textId="77777777" w:rsidR="00705B59" w:rsidRDefault="00112066">
            <w:pPr>
              <w:jc w:val="center"/>
            </w:pPr>
            <w:r>
              <w:t>£726.19</w:t>
            </w:r>
          </w:p>
        </w:tc>
        <w:tc>
          <w:tcPr>
            <w:tcW w:w="1726" w:type="dxa"/>
            <w:tcBorders>
              <w:top w:val="single" w:sz="8" w:space="0" w:color="000000"/>
              <w:left w:val="single" w:sz="8" w:space="0" w:color="000000"/>
              <w:bottom w:val="single" w:sz="8" w:space="0" w:color="000000"/>
              <w:right w:val="single" w:sz="8" w:space="0" w:color="000000"/>
            </w:tcBorders>
          </w:tcPr>
          <w:p w14:paraId="4140124D" w14:textId="77777777" w:rsidR="00705B59" w:rsidRDefault="00112066">
            <w:pPr>
              <w:ind w:left="3"/>
              <w:jc w:val="center"/>
            </w:pPr>
            <w:r>
              <w:t>£100</w:t>
            </w:r>
          </w:p>
        </w:tc>
      </w:tr>
      <w:tr w:rsidR="00705B59" w14:paraId="1AFBEC03"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065B0CDF" w14:textId="77777777" w:rsidR="00705B59" w:rsidRDefault="00112066">
            <w:pPr>
              <w:ind w:right="3"/>
              <w:jc w:val="center"/>
            </w:pPr>
            <w:r>
              <w:t>Metal Cupboard</w:t>
            </w:r>
          </w:p>
        </w:tc>
        <w:tc>
          <w:tcPr>
            <w:tcW w:w="1730" w:type="dxa"/>
            <w:tcBorders>
              <w:top w:val="single" w:sz="8" w:space="0" w:color="000000"/>
              <w:left w:val="single" w:sz="8" w:space="0" w:color="000000"/>
              <w:bottom w:val="single" w:sz="8" w:space="0" w:color="000000"/>
              <w:right w:val="single" w:sz="8" w:space="0" w:color="000000"/>
            </w:tcBorders>
          </w:tcPr>
          <w:p w14:paraId="6E097251" w14:textId="77777777" w:rsidR="00705B59" w:rsidRDefault="00112066">
            <w:pPr>
              <w:jc w:val="center"/>
            </w:pPr>
            <w:r>
              <w:t>£245.94</w:t>
            </w:r>
          </w:p>
        </w:tc>
        <w:tc>
          <w:tcPr>
            <w:tcW w:w="1726" w:type="dxa"/>
            <w:tcBorders>
              <w:top w:val="single" w:sz="8" w:space="0" w:color="000000"/>
              <w:left w:val="single" w:sz="8" w:space="0" w:color="000000"/>
              <w:bottom w:val="single" w:sz="8" w:space="0" w:color="000000"/>
              <w:right w:val="single" w:sz="8" w:space="0" w:color="000000"/>
            </w:tcBorders>
          </w:tcPr>
          <w:p w14:paraId="7B738D2D" w14:textId="77777777" w:rsidR="00705B59" w:rsidRDefault="00112066">
            <w:pPr>
              <w:ind w:left="3"/>
              <w:jc w:val="center"/>
            </w:pPr>
            <w:r>
              <w:t>£100</w:t>
            </w:r>
          </w:p>
        </w:tc>
      </w:tr>
      <w:tr w:rsidR="00705B59" w14:paraId="7F4DE52F"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4D9A01E3" w14:textId="77777777" w:rsidR="00705B59" w:rsidRDefault="00112066">
            <w:pPr>
              <w:ind w:right="3"/>
              <w:jc w:val="center"/>
            </w:pPr>
            <w:r>
              <w:t>Millennium Sign</w:t>
            </w:r>
          </w:p>
        </w:tc>
        <w:tc>
          <w:tcPr>
            <w:tcW w:w="1730" w:type="dxa"/>
            <w:tcBorders>
              <w:top w:val="single" w:sz="8" w:space="0" w:color="000000"/>
              <w:left w:val="single" w:sz="8" w:space="0" w:color="000000"/>
              <w:bottom w:val="single" w:sz="8" w:space="0" w:color="000000"/>
              <w:right w:val="single" w:sz="8" w:space="0" w:color="000000"/>
            </w:tcBorders>
          </w:tcPr>
          <w:p w14:paraId="2847304B" w14:textId="77777777" w:rsidR="00705B59" w:rsidRDefault="00112066">
            <w:pPr>
              <w:jc w:val="center"/>
            </w:pPr>
            <w:r>
              <w:t>£12,224.52</w:t>
            </w:r>
          </w:p>
        </w:tc>
        <w:tc>
          <w:tcPr>
            <w:tcW w:w="1726" w:type="dxa"/>
            <w:tcBorders>
              <w:top w:val="single" w:sz="8" w:space="0" w:color="000000"/>
              <w:left w:val="single" w:sz="8" w:space="0" w:color="000000"/>
              <w:bottom w:val="single" w:sz="8" w:space="0" w:color="000000"/>
              <w:right w:val="single" w:sz="8" w:space="0" w:color="000000"/>
            </w:tcBorders>
          </w:tcPr>
          <w:p w14:paraId="4E146405" w14:textId="77777777" w:rsidR="00705B59" w:rsidRDefault="00112066">
            <w:pPr>
              <w:ind w:left="3"/>
              <w:jc w:val="center"/>
            </w:pPr>
            <w:r>
              <w:t>£100</w:t>
            </w:r>
          </w:p>
        </w:tc>
      </w:tr>
      <w:tr w:rsidR="00705B59" w14:paraId="33D9460D"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6A5E4651" w14:textId="77777777" w:rsidR="00705B59" w:rsidRDefault="00112066">
            <w:pPr>
              <w:ind w:right="3"/>
              <w:jc w:val="center"/>
            </w:pPr>
            <w:r>
              <w:t>3 X Notice Boards</w:t>
            </w:r>
          </w:p>
        </w:tc>
        <w:tc>
          <w:tcPr>
            <w:tcW w:w="1730" w:type="dxa"/>
            <w:tcBorders>
              <w:top w:val="single" w:sz="8" w:space="0" w:color="000000"/>
              <w:left w:val="single" w:sz="8" w:space="0" w:color="000000"/>
              <w:bottom w:val="single" w:sz="8" w:space="0" w:color="000000"/>
              <w:right w:val="single" w:sz="8" w:space="0" w:color="000000"/>
            </w:tcBorders>
          </w:tcPr>
          <w:p w14:paraId="3DBC7036" w14:textId="77777777" w:rsidR="00705B59" w:rsidRDefault="00112066">
            <w:pPr>
              <w:jc w:val="center"/>
            </w:pPr>
            <w:r>
              <w:t>£9,350.30</w:t>
            </w:r>
          </w:p>
        </w:tc>
        <w:tc>
          <w:tcPr>
            <w:tcW w:w="1726" w:type="dxa"/>
            <w:tcBorders>
              <w:top w:val="single" w:sz="8" w:space="0" w:color="000000"/>
              <w:left w:val="single" w:sz="8" w:space="0" w:color="000000"/>
              <w:bottom w:val="single" w:sz="8" w:space="0" w:color="000000"/>
              <w:right w:val="single" w:sz="8" w:space="0" w:color="000000"/>
            </w:tcBorders>
          </w:tcPr>
          <w:p w14:paraId="012998D8" w14:textId="77777777" w:rsidR="00705B59" w:rsidRDefault="00112066">
            <w:pPr>
              <w:ind w:left="3"/>
              <w:jc w:val="center"/>
            </w:pPr>
            <w:r>
              <w:t>£100</w:t>
            </w:r>
          </w:p>
        </w:tc>
      </w:tr>
      <w:tr w:rsidR="00705B59" w14:paraId="0F46CA57"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31612150" w14:textId="77777777" w:rsidR="00705B59" w:rsidRDefault="00112066">
            <w:pPr>
              <w:ind w:right="2"/>
              <w:jc w:val="center"/>
            </w:pPr>
            <w:r>
              <w:t>78 x Christmas Lights</w:t>
            </w:r>
          </w:p>
        </w:tc>
        <w:tc>
          <w:tcPr>
            <w:tcW w:w="1730" w:type="dxa"/>
            <w:tcBorders>
              <w:top w:val="single" w:sz="8" w:space="0" w:color="000000"/>
              <w:left w:val="single" w:sz="8" w:space="0" w:color="000000"/>
              <w:bottom w:val="single" w:sz="8" w:space="0" w:color="000000"/>
              <w:right w:val="single" w:sz="8" w:space="0" w:color="000000"/>
            </w:tcBorders>
          </w:tcPr>
          <w:p w14:paraId="7647CF11" w14:textId="77777777" w:rsidR="00705B59" w:rsidRDefault="00112066">
            <w:pPr>
              <w:jc w:val="center"/>
            </w:pPr>
            <w:r>
              <w:t>£6,548.85</w:t>
            </w:r>
          </w:p>
        </w:tc>
        <w:tc>
          <w:tcPr>
            <w:tcW w:w="1726" w:type="dxa"/>
            <w:tcBorders>
              <w:top w:val="single" w:sz="8" w:space="0" w:color="000000"/>
              <w:left w:val="single" w:sz="8" w:space="0" w:color="000000"/>
              <w:bottom w:val="single" w:sz="8" w:space="0" w:color="000000"/>
              <w:right w:val="single" w:sz="8" w:space="0" w:color="000000"/>
            </w:tcBorders>
          </w:tcPr>
          <w:p w14:paraId="3BDFAEEF" w14:textId="77777777" w:rsidR="00705B59" w:rsidRDefault="00112066">
            <w:pPr>
              <w:ind w:left="3"/>
              <w:jc w:val="center"/>
            </w:pPr>
            <w:r>
              <w:t>£100</w:t>
            </w:r>
          </w:p>
        </w:tc>
      </w:tr>
      <w:tr w:rsidR="00705B59" w14:paraId="409B6B87"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29CD11F8" w14:textId="77777777" w:rsidR="00705B59" w:rsidRDefault="00112066">
            <w:pPr>
              <w:ind w:right="2"/>
              <w:jc w:val="center"/>
            </w:pPr>
            <w:r>
              <w:t>White Entrance Gates</w:t>
            </w:r>
          </w:p>
        </w:tc>
        <w:tc>
          <w:tcPr>
            <w:tcW w:w="1730" w:type="dxa"/>
            <w:tcBorders>
              <w:top w:val="single" w:sz="8" w:space="0" w:color="000000"/>
              <w:left w:val="single" w:sz="8" w:space="0" w:color="000000"/>
              <w:bottom w:val="single" w:sz="8" w:space="0" w:color="000000"/>
              <w:right w:val="single" w:sz="8" w:space="0" w:color="000000"/>
            </w:tcBorders>
          </w:tcPr>
          <w:p w14:paraId="3B3730EF" w14:textId="77777777" w:rsidR="00705B59" w:rsidRDefault="00112066">
            <w:pPr>
              <w:jc w:val="center"/>
            </w:pPr>
            <w:r>
              <w:t>£1,280.66</w:t>
            </w:r>
          </w:p>
        </w:tc>
        <w:tc>
          <w:tcPr>
            <w:tcW w:w="1726" w:type="dxa"/>
            <w:tcBorders>
              <w:top w:val="single" w:sz="8" w:space="0" w:color="000000"/>
              <w:left w:val="single" w:sz="8" w:space="0" w:color="000000"/>
              <w:bottom w:val="single" w:sz="8" w:space="0" w:color="000000"/>
              <w:right w:val="single" w:sz="8" w:space="0" w:color="000000"/>
            </w:tcBorders>
          </w:tcPr>
          <w:p w14:paraId="4F5D127F" w14:textId="77777777" w:rsidR="00705B59" w:rsidRDefault="00112066">
            <w:pPr>
              <w:ind w:left="3"/>
              <w:jc w:val="center"/>
            </w:pPr>
            <w:r>
              <w:t>£100</w:t>
            </w:r>
          </w:p>
        </w:tc>
      </w:tr>
      <w:tr w:rsidR="00705B59" w14:paraId="2C23FF96"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2578E845" w14:textId="77777777" w:rsidR="00705B59" w:rsidRDefault="00112066">
            <w:pPr>
              <w:ind w:right="3"/>
              <w:jc w:val="center"/>
            </w:pPr>
            <w:r>
              <w:t>Shredded</w:t>
            </w:r>
          </w:p>
        </w:tc>
        <w:tc>
          <w:tcPr>
            <w:tcW w:w="1730" w:type="dxa"/>
            <w:tcBorders>
              <w:top w:val="single" w:sz="8" w:space="0" w:color="000000"/>
              <w:left w:val="single" w:sz="8" w:space="0" w:color="000000"/>
              <w:bottom w:val="single" w:sz="8" w:space="0" w:color="000000"/>
              <w:right w:val="single" w:sz="8" w:space="0" w:color="000000"/>
            </w:tcBorders>
          </w:tcPr>
          <w:p w14:paraId="2A736AD2" w14:textId="77777777" w:rsidR="00705B59" w:rsidRDefault="00112066">
            <w:pPr>
              <w:jc w:val="center"/>
            </w:pPr>
            <w:r>
              <w:t>£72.77</w:t>
            </w:r>
          </w:p>
        </w:tc>
        <w:tc>
          <w:tcPr>
            <w:tcW w:w="1726" w:type="dxa"/>
            <w:tcBorders>
              <w:top w:val="single" w:sz="8" w:space="0" w:color="000000"/>
              <w:left w:val="single" w:sz="8" w:space="0" w:color="000000"/>
              <w:bottom w:val="single" w:sz="8" w:space="0" w:color="000000"/>
              <w:right w:val="single" w:sz="8" w:space="0" w:color="000000"/>
            </w:tcBorders>
          </w:tcPr>
          <w:p w14:paraId="28D5C645" w14:textId="77777777" w:rsidR="00705B59" w:rsidRDefault="00112066">
            <w:pPr>
              <w:ind w:left="3"/>
              <w:jc w:val="center"/>
            </w:pPr>
            <w:r>
              <w:t>£100</w:t>
            </w:r>
          </w:p>
        </w:tc>
      </w:tr>
      <w:tr w:rsidR="00705B59" w14:paraId="70A419BB"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7C10F202" w14:textId="77777777" w:rsidR="00705B59" w:rsidRDefault="00112066">
            <w:pPr>
              <w:ind w:right="3"/>
              <w:jc w:val="center"/>
            </w:pPr>
            <w:r>
              <w:t>Hose and Reel</w:t>
            </w:r>
          </w:p>
        </w:tc>
        <w:tc>
          <w:tcPr>
            <w:tcW w:w="1730" w:type="dxa"/>
            <w:tcBorders>
              <w:top w:val="single" w:sz="8" w:space="0" w:color="000000"/>
              <w:left w:val="single" w:sz="8" w:space="0" w:color="000000"/>
              <w:bottom w:val="single" w:sz="8" w:space="0" w:color="000000"/>
              <w:right w:val="single" w:sz="8" w:space="0" w:color="000000"/>
            </w:tcBorders>
          </w:tcPr>
          <w:p w14:paraId="312132BC" w14:textId="77777777" w:rsidR="00705B59" w:rsidRDefault="00112066">
            <w:pPr>
              <w:jc w:val="center"/>
            </w:pPr>
            <w:r>
              <w:t>£101.87</w:t>
            </w:r>
          </w:p>
        </w:tc>
        <w:tc>
          <w:tcPr>
            <w:tcW w:w="1726" w:type="dxa"/>
            <w:tcBorders>
              <w:top w:val="single" w:sz="8" w:space="0" w:color="000000"/>
              <w:left w:val="single" w:sz="8" w:space="0" w:color="000000"/>
              <w:bottom w:val="single" w:sz="8" w:space="0" w:color="000000"/>
              <w:right w:val="single" w:sz="8" w:space="0" w:color="000000"/>
            </w:tcBorders>
          </w:tcPr>
          <w:p w14:paraId="61A42173" w14:textId="77777777" w:rsidR="00705B59" w:rsidRDefault="00112066">
            <w:pPr>
              <w:ind w:left="3"/>
              <w:jc w:val="center"/>
            </w:pPr>
            <w:r>
              <w:t>£100</w:t>
            </w:r>
          </w:p>
        </w:tc>
      </w:tr>
      <w:tr w:rsidR="00705B59" w14:paraId="707B69A2"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627C1CC8" w14:textId="77777777" w:rsidR="00705B59" w:rsidRDefault="00112066">
            <w:pPr>
              <w:ind w:right="2"/>
              <w:jc w:val="center"/>
            </w:pPr>
            <w:r>
              <w:t>2 x A-boards</w:t>
            </w:r>
          </w:p>
        </w:tc>
        <w:tc>
          <w:tcPr>
            <w:tcW w:w="1730" w:type="dxa"/>
            <w:tcBorders>
              <w:top w:val="single" w:sz="8" w:space="0" w:color="000000"/>
              <w:left w:val="single" w:sz="8" w:space="0" w:color="000000"/>
              <w:bottom w:val="single" w:sz="8" w:space="0" w:color="000000"/>
              <w:right w:val="single" w:sz="8" w:space="0" w:color="000000"/>
            </w:tcBorders>
          </w:tcPr>
          <w:p w14:paraId="4E691C9E" w14:textId="77777777" w:rsidR="00705B59" w:rsidRDefault="00112066">
            <w:pPr>
              <w:jc w:val="center"/>
            </w:pPr>
            <w:r>
              <w:t>£138.25</w:t>
            </w:r>
          </w:p>
        </w:tc>
        <w:tc>
          <w:tcPr>
            <w:tcW w:w="1726" w:type="dxa"/>
            <w:tcBorders>
              <w:top w:val="single" w:sz="8" w:space="0" w:color="000000"/>
              <w:left w:val="single" w:sz="8" w:space="0" w:color="000000"/>
              <w:bottom w:val="single" w:sz="8" w:space="0" w:color="000000"/>
              <w:right w:val="single" w:sz="8" w:space="0" w:color="000000"/>
            </w:tcBorders>
          </w:tcPr>
          <w:p w14:paraId="317BABD2" w14:textId="77777777" w:rsidR="00705B59" w:rsidRDefault="00112066">
            <w:pPr>
              <w:ind w:left="3"/>
              <w:jc w:val="center"/>
            </w:pPr>
            <w:r>
              <w:t>£100</w:t>
            </w:r>
          </w:p>
        </w:tc>
      </w:tr>
      <w:tr w:rsidR="00705B59" w14:paraId="31F8A486"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49905D98" w14:textId="77777777" w:rsidR="00705B59" w:rsidRDefault="00112066">
            <w:pPr>
              <w:ind w:right="2"/>
              <w:jc w:val="center"/>
            </w:pPr>
            <w:r>
              <w:t>70 X Tabards</w:t>
            </w:r>
          </w:p>
        </w:tc>
        <w:tc>
          <w:tcPr>
            <w:tcW w:w="1730" w:type="dxa"/>
            <w:tcBorders>
              <w:top w:val="single" w:sz="8" w:space="0" w:color="000000"/>
              <w:left w:val="single" w:sz="8" w:space="0" w:color="000000"/>
              <w:bottom w:val="single" w:sz="8" w:space="0" w:color="000000"/>
              <w:right w:val="single" w:sz="8" w:space="0" w:color="000000"/>
            </w:tcBorders>
          </w:tcPr>
          <w:p w14:paraId="42635FDE" w14:textId="77777777" w:rsidR="00705B59" w:rsidRDefault="00112066">
            <w:pPr>
              <w:jc w:val="center"/>
            </w:pPr>
            <w:r>
              <w:t>£407.48</w:t>
            </w:r>
          </w:p>
        </w:tc>
        <w:tc>
          <w:tcPr>
            <w:tcW w:w="1726" w:type="dxa"/>
            <w:tcBorders>
              <w:top w:val="single" w:sz="8" w:space="0" w:color="000000"/>
              <w:left w:val="single" w:sz="8" w:space="0" w:color="000000"/>
              <w:bottom w:val="single" w:sz="8" w:space="0" w:color="000000"/>
              <w:right w:val="single" w:sz="8" w:space="0" w:color="000000"/>
            </w:tcBorders>
          </w:tcPr>
          <w:p w14:paraId="7961A4B5" w14:textId="77777777" w:rsidR="00705B59" w:rsidRDefault="00112066">
            <w:pPr>
              <w:ind w:left="3"/>
              <w:jc w:val="center"/>
            </w:pPr>
            <w:r>
              <w:t>£100</w:t>
            </w:r>
          </w:p>
        </w:tc>
      </w:tr>
      <w:tr w:rsidR="00705B59" w14:paraId="1BC5CEFC"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2ACC6A65" w14:textId="77777777" w:rsidR="00705B59" w:rsidRDefault="00112066">
            <w:pPr>
              <w:ind w:right="2"/>
              <w:jc w:val="center"/>
            </w:pPr>
            <w:r>
              <w:t>Display boards &amp; table/top</w:t>
            </w:r>
          </w:p>
        </w:tc>
        <w:tc>
          <w:tcPr>
            <w:tcW w:w="1730" w:type="dxa"/>
            <w:tcBorders>
              <w:top w:val="single" w:sz="8" w:space="0" w:color="000000"/>
              <w:left w:val="single" w:sz="8" w:space="0" w:color="000000"/>
              <w:bottom w:val="single" w:sz="8" w:space="0" w:color="000000"/>
              <w:right w:val="single" w:sz="8" w:space="0" w:color="000000"/>
            </w:tcBorders>
          </w:tcPr>
          <w:p w14:paraId="7F1A63A1" w14:textId="77777777" w:rsidR="00705B59" w:rsidRDefault="00112066">
            <w:pPr>
              <w:jc w:val="center"/>
            </w:pPr>
            <w:r>
              <w:t>£1,018.71</w:t>
            </w:r>
          </w:p>
        </w:tc>
        <w:tc>
          <w:tcPr>
            <w:tcW w:w="1726" w:type="dxa"/>
            <w:tcBorders>
              <w:top w:val="single" w:sz="8" w:space="0" w:color="000000"/>
              <w:left w:val="single" w:sz="8" w:space="0" w:color="000000"/>
              <w:bottom w:val="single" w:sz="8" w:space="0" w:color="000000"/>
              <w:right w:val="single" w:sz="8" w:space="0" w:color="000000"/>
            </w:tcBorders>
          </w:tcPr>
          <w:p w14:paraId="326D0782" w14:textId="77777777" w:rsidR="00705B59" w:rsidRDefault="00112066">
            <w:pPr>
              <w:ind w:left="3"/>
              <w:jc w:val="center"/>
            </w:pPr>
            <w:r>
              <w:t>£100</w:t>
            </w:r>
          </w:p>
        </w:tc>
      </w:tr>
      <w:tr w:rsidR="00705B59" w14:paraId="25674373"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0EA25B56" w14:textId="77777777" w:rsidR="00705B59" w:rsidRDefault="00112066">
            <w:pPr>
              <w:ind w:right="2"/>
              <w:jc w:val="center"/>
            </w:pPr>
            <w:r>
              <w:t>Litter pickers</w:t>
            </w:r>
          </w:p>
        </w:tc>
        <w:tc>
          <w:tcPr>
            <w:tcW w:w="1730" w:type="dxa"/>
            <w:tcBorders>
              <w:top w:val="single" w:sz="8" w:space="0" w:color="000000"/>
              <w:left w:val="single" w:sz="8" w:space="0" w:color="000000"/>
              <w:bottom w:val="single" w:sz="8" w:space="0" w:color="000000"/>
              <w:right w:val="single" w:sz="8" w:space="0" w:color="000000"/>
            </w:tcBorders>
          </w:tcPr>
          <w:p w14:paraId="0596B827" w14:textId="77777777" w:rsidR="00705B59" w:rsidRDefault="00112066">
            <w:pPr>
              <w:jc w:val="center"/>
            </w:pPr>
            <w:r>
              <w:t>£305.61</w:t>
            </w:r>
          </w:p>
        </w:tc>
        <w:tc>
          <w:tcPr>
            <w:tcW w:w="1726" w:type="dxa"/>
            <w:tcBorders>
              <w:top w:val="single" w:sz="8" w:space="0" w:color="000000"/>
              <w:left w:val="single" w:sz="8" w:space="0" w:color="000000"/>
              <w:bottom w:val="single" w:sz="8" w:space="0" w:color="000000"/>
              <w:right w:val="single" w:sz="8" w:space="0" w:color="000000"/>
            </w:tcBorders>
          </w:tcPr>
          <w:p w14:paraId="022375B5" w14:textId="77777777" w:rsidR="00705B59" w:rsidRDefault="00112066">
            <w:pPr>
              <w:ind w:left="3"/>
              <w:jc w:val="center"/>
            </w:pPr>
            <w:r>
              <w:t>£100</w:t>
            </w:r>
          </w:p>
        </w:tc>
      </w:tr>
      <w:tr w:rsidR="00705B59" w14:paraId="5B2859B8"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05934A15" w14:textId="77777777" w:rsidR="00705B59" w:rsidRDefault="00112066">
            <w:pPr>
              <w:ind w:right="3"/>
              <w:jc w:val="center"/>
            </w:pPr>
            <w:r>
              <w:t>Laminator</w:t>
            </w:r>
          </w:p>
        </w:tc>
        <w:tc>
          <w:tcPr>
            <w:tcW w:w="1730" w:type="dxa"/>
            <w:tcBorders>
              <w:top w:val="single" w:sz="8" w:space="0" w:color="000000"/>
              <w:left w:val="single" w:sz="8" w:space="0" w:color="000000"/>
              <w:bottom w:val="single" w:sz="8" w:space="0" w:color="000000"/>
              <w:right w:val="single" w:sz="8" w:space="0" w:color="000000"/>
            </w:tcBorders>
          </w:tcPr>
          <w:p w14:paraId="7E8DADB0" w14:textId="77777777" w:rsidR="00705B59" w:rsidRDefault="00112066">
            <w:pPr>
              <w:jc w:val="center"/>
            </w:pPr>
            <w:r>
              <w:t>£36.38</w:t>
            </w:r>
          </w:p>
        </w:tc>
        <w:tc>
          <w:tcPr>
            <w:tcW w:w="1726" w:type="dxa"/>
            <w:tcBorders>
              <w:top w:val="single" w:sz="8" w:space="0" w:color="000000"/>
              <w:left w:val="single" w:sz="8" w:space="0" w:color="000000"/>
              <w:bottom w:val="single" w:sz="8" w:space="0" w:color="000000"/>
              <w:right w:val="single" w:sz="8" w:space="0" w:color="000000"/>
            </w:tcBorders>
          </w:tcPr>
          <w:p w14:paraId="1C4D43A2" w14:textId="77777777" w:rsidR="00705B59" w:rsidRDefault="00112066">
            <w:pPr>
              <w:ind w:left="3"/>
              <w:jc w:val="center"/>
            </w:pPr>
            <w:r>
              <w:t>£100</w:t>
            </w:r>
          </w:p>
        </w:tc>
      </w:tr>
      <w:tr w:rsidR="00705B59" w14:paraId="5FD5B99A"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3606C6B4" w14:textId="77777777" w:rsidR="00705B59" w:rsidRDefault="00112066">
            <w:pPr>
              <w:ind w:right="2"/>
              <w:jc w:val="center"/>
            </w:pPr>
            <w:r>
              <w:lastRenderedPageBreak/>
              <w:t>Evistr V508 Audio Recorder</w:t>
            </w:r>
          </w:p>
        </w:tc>
        <w:tc>
          <w:tcPr>
            <w:tcW w:w="1730" w:type="dxa"/>
            <w:tcBorders>
              <w:top w:val="single" w:sz="8" w:space="0" w:color="000000"/>
              <w:left w:val="single" w:sz="8" w:space="0" w:color="000000"/>
              <w:bottom w:val="single" w:sz="8" w:space="0" w:color="000000"/>
              <w:right w:val="single" w:sz="8" w:space="0" w:color="000000"/>
            </w:tcBorders>
          </w:tcPr>
          <w:p w14:paraId="3D01BF95" w14:textId="77777777" w:rsidR="00705B59" w:rsidRDefault="00112066">
            <w:pPr>
              <w:jc w:val="center"/>
            </w:pPr>
            <w:r>
              <w:t>£62.58</w:t>
            </w:r>
          </w:p>
        </w:tc>
        <w:tc>
          <w:tcPr>
            <w:tcW w:w="1726" w:type="dxa"/>
            <w:tcBorders>
              <w:top w:val="single" w:sz="8" w:space="0" w:color="000000"/>
              <w:left w:val="single" w:sz="8" w:space="0" w:color="000000"/>
              <w:bottom w:val="single" w:sz="8" w:space="0" w:color="000000"/>
              <w:right w:val="single" w:sz="8" w:space="0" w:color="000000"/>
            </w:tcBorders>
          </w:tcPr>
          <w:p w14:paraId="071F88F4" w14:textId="77777777" w:rsidR="00705B59" w:rsidRDefault="00112066">
            <w:pPr>
              <w:ind w:left="3"/>
              <w:jc w:val="center"/>
            </w:pPr>
            <w:r>
              <w:t>£100</w:t>
            </w:r>
          </w:p>
        </w:tc>
      </w:tr>
      <w:tr w:rsidR="00705B59" w14:paraId="61DD539C"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253E354B" w14:textId="77777777" w:rsidR="00705B59" w:rsidRDefault="00112066">
            <w:pPr>
              <w:ind w:right="3"/>
              <w:jc w:val="center"/>
            </w:pPr>
            <w:r>
              <w:t>Epson Ecotank ET-5150</w:t>
            </w:r>
          </w:p>
        </w:tc>
        <w:tc>
          <w:tcPr>
            <w:tcW w:w="1730" w:type="dxa"/>
            <w:tcBorders>
              <w:top w:val="single" w:sz="8" w:space="0" w:color="000000"/>
              <w:left w:val="single" w:sz="8" w:space="0" w:color="000000"/>
              <w:bottom w:val="single" w:sz="8" w:space="0" w:color="000000"/>
              <w:right w:val="single" w:sz="8" w:space="0" w:color="000000"/>
            </w:tcBorders>
          </w:tcPr>
          <w:p w14:paraId="5E8F4ABF" w14:textId="77777777" w:rsidR="00705B59" w:rsidRDefault="00112066">
            <w:pPr>
              <w:jc w:val="center"/>
            </w:pPr>
            <w:r>
              <w:t>£420.58</w:t>
            </w:r>
          </w:p>
        </w:tc>
        <w:tc>
          <w:tcPr>
            <w:tcW w:w="1726" w:type="dxa"/>
            <w:tcBorders>
              <w:top w:val="single" w:sz="8" w:space="0" w:color="000000"/>
              <w:left w:val="single" w:sz="8" w:space="0" w:color="000000"/>
              <w:bottom w:val="single" w:sz="8" w:space="0" w:color="000000"/>
              <w:right w:val="single" w:sz="8" w:space="0" w:color="000000"/>
            </w:tcBorders>
          </w:tcPr>
          <w:p w14:paraId="3A336CAF" w14:textId="77777777" w:rsidR="00705B59" w:rsidRDefault="00112066">
            <w:pPr>
              <w:ind w:left="3"/>
              <w:jc w:val="center"/>
            </w:pPr>
            <w:r>
              <w:t>£100</w:t>
            </w:r>
          </w:p>
        </w:tc>
      </w:tr>
      <w:tr w:rsidR="00705B59" w14:paraId="1664FDE7" w14:textId="77777777">
        <w:trPr>
          <w:trHeight w:val="289"/>
        </w:trPr>
        <w:tc>
          <w:tcPr>
            <w:tcW w:w="6918" w:type="dxa"/>
            <w:tcBorders>
              <w:top w:val="single" w:sz="8" w:space="0" w:color="000000"/>
              <w:left w:val="single" w:sz="8" w:space="0" w:color="000000"/>
              <w:bottom w:val="single" w:sz="8" w:space="0" w:color="000000"/>
              <w:right w:val="single" w:sz="8" w:space="0" w:color="000000"/>
            </w:tcBorders>
          </w:tcPr>
          <w:p w14:paraId="02DD5FF1" w14:textId="77777777" w:rsidR="00705B59" w:rsidRDefault="00112066">
            <w:pPr>
              <w:ind w:right="3"/>
              <w:jc w:val="center"/>
            </w:pPr>
            <w:r>
              <w:t>3 Grit bins</w:t>
            </w:r>
          </w:p>
        </w:tc>
        <w:tc>
          <w:tcPr>
            <w:tcW w:w="1730" w:type="dxa"/>
            <w:tcBorders>
              <w:top w:val="single" w:sz="8" w:space="0" w:color="000000"/>
              <w:left w:val="single" w:sz="8" w:space="0" w:color="000000"/>
              <w:bottom w:val="single" w:sz="8" w:space="0" w:color="000000"/>
              <w:right w:val="single" w:sz="8" w:space="0" w:color="000000"/>
            </w:tcBorders>
          </w:tcPr>
          <w:p w14:paraId="01B652FB" w14:textId="77777777" w:rsidR="00705B59" w:rsidRDefault="00112066">
            <w:pPr>
              <w:jc w:val="center"/>
            </w:pPr>
            <w:r>
              <w:t>£3,606.24</w:t>
            </w:r>
          </w:p>
        </w:tc>
        <w:tc>
          <w:tcPr>
            <w:tcW w:w="1726" w:type="dxa"/>
            <w:tcBorders>
              <w:top w:val="single" w:sz="8" w:space="0" w:color="000000"/>
              <w:left w:val="single" w:sz="8" w:space="0" w:color="000000"/>
              <w:bottom w:val="single" w:sz="8" w:space="0" w:color="000000"/>
              <w:right w:val="single" w:sz="8" w:space="0" w:color="000000"/>
            </w:tcBorders>
          </w:tcPr>
          <w:p w14:paraId="4A9A2407" w14:textId="77777777" w:rsidR="00705B59" w:rsidRDefault="00112066">
            <w:pPr>
              <w:ind w:left="3"/>
              <w:jc w:val="center"/>
            </w:pPr>
            <w:r>
              <w:t>£100</w:t>
            </w:r>
          </w:p>
        </w:tc>
      </w:tr>
    </w:tbl>
    <w:p w14:paraId="3B6D3F31" w14:textId="77777777" w:rsidR="00705B59" w:rsidRDefault="00112066">
      <w:pPr>
        <w:spacing w:after="4" w:line="250" w:lineRule="auto"/>
        <w:ind w:left="-5" w:hanging="10"/>
      </w:pPr>
      <w:r>
        <w:t>The excess stated applies to each and every loss.</w:t>
      </w:r>
    </w:p>
    <w:p w14:paraId="691DFE16" w14:textId="77777777" w:rsidR="00705B59" w:rsidRDefault="00112066">
      <w:pPr>
        <w:spacing w:after="4" w:line="250" w:lineRule="auto"/>
        <w:ind w:left="-5" w:hanging="10"/>
      </w:pPr>
      <w:r>
        <w:rPr>
          <w:b/>
        </w:rPr>
        <w:t xml:space="preserve">Operative Endorsements: </w:t>
      </w:r>
      <w:r>
        <w:t>1, 2, 3 &amp; 7 (please refer to the Endorsement section of the policy wording)</w:t>
      </w:r>
      <w:r>
        <w:br w:type="page"/>
      </w:r>
    </w:p>
    <w:p w14:paraId="3EA9702D" w14:textId="77777777" w:rsidR="00705B59" w:rsidRDefault="00112066">
      <w:pPr>
        <w:spacing w:after="0" w:line="265" w:lineRule="auto"/>
        <w:ind w:left="-5" w:hanging="10"/>
      </w:pPr>
      <w:r>
        <w:rPr>
          <w:b/>
        </w:rPr>
        <w:lastRenderedPageBreak/>
        <w:t>Part D – Money</w:t>
      </w:r>
      <w:r>
        <w:t xml:space="preserve"> </w:t>
      </w:r>
    </w:p>
    <w:p w14:paraId="0541548E" w14:textId="77777777" w:rsidR="00705B59" w:rsidRDefault="00112066">
      <w:pPr>
        <w:spacing w:after="0"/>
        <w:ind w:right="841"/>
        <w:jc w:val="right"/>
      </w:pPr>
      <w:r>
        <w:rPr>
          <w:b/>
        </w:rPr>
        <w:t>Limit any one loss</w:t>
      </w:r>
      <w:r>
        <w:t xml:space="preserve"> </w:t>
      </w:r>
    </w:p>
    <w:p w14:paraId="365575C6" w14:textId="77777777" w:rsidR="00705B59" w:rsidRDefault="00112066">
      <w:pPr>
        <w:spacing w:after="0"/>
      </w:pPr>
      <w:r>
        <w:t xml:space="preserve"> </w:t>
      </w:r>
    </w:p>
    <w:p w14:paraId="0793EA86" w14:textId="77777777" w:rsidR="00705B59" w:rsidRDefault="00112066">
      <w:pPr>
        <w:numPr>
          <w:ilvl w:val="0"/>
          <w:numId w:val="3"/>
        </w:numPr>
        <w:spacing w:after="4" w:line="250" w:lineRule="auto"/>
        <w:ind w:right="650" w:hanging="208"/>
      </w:pPr>
      <w:r>
        <w:t xml:space="preserve">Loss of Non-Negotiable Money in the situations specified in items 2(a), 2(b), 2(c)(i) </w:t>
      </w:r>
      <w:r>
        <w:tab/>
        <w:t>£250,000 and 2(c)(ii):</w:t>
      </w:r>
    </w:p>
    <w:p w14:paraId="5098D5FE" w14:textId="77777777" w:rsidR="00705B59" w:rsidRDefault="00112066">
      <w:pPr>
        <w:spacing w:after="0"/>
      </w:pPr>
      <w:r>
        <w:t xml:space="preserve"> </w:t>
      </w:r>
    </w:p>
    <w:p w14:paraId="12565DC6" w14:textId="77777777" w:rsidR="00705B59" w:rsidRDefault="00112066">
      <w:pPr>
        <w:numPr>
          <w:ilvl w:val="0"/>
          <w:numId w:val="3"/>
        </w:numPr>
        <w:spacing w:after="4" w:line="250" w:lineRule="auto"/>
        <w:ind w:right="650" w:hanging="208"/>
      </w:pPr>
      <w:r>
        <w:t>Loss of other Money:</w:t>
      </w:r>
    </w:p>
    <w:p w14:paraId="16582902" w14:textId="77777777" w:rsidR="00705B59" w:rsidRDefault="00112066">
      <w:pPr>
        <w:numPr>
          <w:ilvl w:val="1"/>
          <w:numId w:val="3"/>
        </w:numPr>
        <w:spacing w:after="4" w:line="250" w:lineRule="auto"/>
        <w:ind w:hanging="414"/>
      </w:pPr>
      <w:r>
        <w:t xml:space="preserve">in transit in the custody of any </w:t>
      </w:r>
      <w:r>
        <w:rPr>
          <w:b/>
        </w:rPr>
        <w:t>member</w:t>
      </w:r>
      <w:r>
        <w:t xml:space="preserve"> or </w:t>
      </w:r>
      <w:r>
        <w:rPr>
          <w:b/>
        </w:rPr>
        <w:t>employee</w:t>
      </w:r>
      <w:r>
        <w:t xml:space="preserve"> or in transit by registered £5,000 post (limit £250), or in a Bank Night Safe</w:t>
      </w:r>
    </w:p>
    <w:p w14:paraId="4F29EE6B" w14:textId="77777777" w:rsidR="00705B59" w:rsidRDefault="00112066">
      <w:pPr>
        <w:spacing w:after="0"/>
      </w:pPr>
      <w:r>
        <w:t xml:space="preserve"> </w:t>
      </w:r>
    </w:p>
    <w:p w14:paraId="16AC5DA9" w14:textId="77777777" w:rsidR="00705B59" w:rsidRDefault="00112066">
      <w:pPr>
        <w:numPr>
          <w:ilvl w:val="1"/>
          <w:numId w:val="3"/>
        </w:numPr>
        <w:spacing w:after="4" w:line="250" w:lineRule="auto"/>
        <w:ind w:hanging="414"/>
      </w:pPr>
      <w:r>
        <w:t xml:space="preserve">in the private residence of any </w:t>
      </w:r>
      <w:r>
        <w:rPr>
          <w:b/>
        </w:rPr>
        <w:t>member</w:t>
      </w:r>
      <w:r>
        <w:t xml:space="preserve"> or </w:t>
      </w:r>
      <w:r>
        <w:rPr>
          <w:b/>
        </w:rPr>
        <w:t>employee</w:t>
      </w:r>
      <w:r>
        <w:t xml:space="preserve"> </w:t>
      </w:r>
      <w:r>
        <w:tab/>
        <w:t>£250</w:t>
      </w:r>
    </w:p>
    <w:p w14:paraId="6D91C740" w14:textId="77777777" w:rsidR="00705B59" w:rsidRDefault="00112066">
      <w:pPr>
        <w:spacing w:after="0"/>
      </w:pPr>
      <w:r>
        <w:t xml:space="preserve"> </w:t>
      </w:r>
    </w:p>
    <w:p w14:paraId="0C95DE8F" w14:textId="77777777" w:rsidR="00705B59" w:rsidRDefault="00112066">
      <w:pPr>
        <w:numPr>
          <w:ilvl w:val="1"/>
          <w:numId w:val="3"/>
        </w:numPr>
        <w:spacing w:after="4" w:line="250" w:lineRule="auto"/>
        <w:ind w:hanging="414"/>
      </w:pPr>
      <w:r>
        <w:t xml:space="preserve">in the </w:t>
      </w:r>
      <w:r>
        <w:rPr>
          <w:b/>
        </w:rPr>
        <w:t>premises</w:t>
      </w:r>
      <w:r>
        <w:t xml:space="preserve"> </w:t>
      </w:r>
    </w:p>
    <w:p w14:paraId="6C87D49C" w14:textId="77777777" w:rsidR="00705B59" w:rsidRDefault="00112066">
      <w:pPr>
        <w:numPr>
          <w:ilvl w:val="2"/>
          <w:numId w:val="3"/>
        </w:numPr>
        <w:spacing w:after="4" w:line="250" w:lineRule="auto"/>
        <w:ind w:hanging="335"/>
      </w:pPr>
      <w:r>
        <w:t xml:space="preserve">in the custody of or under the actual supervision of any </w:t>
      </w:r>
      <w:r>
        <w:rPr>
          <w:b/>
        </w:rPr>
        <w:t>member</w:t>
      </w:r>
      <w:r>
        <w:t xml:space="preserve"> or </w:t>
      </w:r>
      <w:r>
        <w:tab/>
        <w:t xml:space="preserve">£5,000 </w:t>
      </w:r>
      <w:r>
        <w:rPr>
          <w:b/>
        </w:rPr>
        <w:t>employee</w:t>
      </w:r>
      <w:r>
        <w:t xml:space="preserve"> </w:t>
      </w:r>
    </w:p>
    <w:p w14:paraId="31F45B82" w14:textId="77777777" w:rsidR="00705B59" w:rsidRDefault="00112066">
      <w:pPr>
        <w:spacing w:after="0"/>
      </w:pPr>
      <w:r>
        <w:t xml:space="preserve"> </w:t>
      </w:r>
    </w:p>
    <w:p w14:paraId="0667675E" w14:textId="77777777" w:rsidR="00705B59" w:rsidRDefault="00112066">
      <w:pPr>
        <w:numPr>
          <w:ilvl w:val="2"/>
          <w:numId w:val="3"/>
        </w:numPr>
        <w:spacing w:after="4" w:line="250" w:lineRule="auto"/>
        <w:ind w:hanging="335"/>
      </w:pPr>
      <w:r>
        <w:t>in locked safes or strongrooms</w:t>
      </w:r>
      <w:r>
        <w:tab/>
        <w:t>£5,000</w:t>
      </w:r>
    </w:p>
    <w:p w14:paraId="47F52C28" w14:textId="77777777" w:rsidR="00705B59" w:rsidRDefault="00112066">
      <w:pPr>
        <w:spacing w:after="0"/>
      </w:pPr>
      <w:r>
        <w:t xml:space="preserve"> </w:t>
      </w:r>
    </w:p>
    <w:p w14:paraId="23ABDE6A" w14:textId="77777777" w:rsidR="00705B59" w:rsidRDefault="00112066">
      <w:pPr>
        <w:numPr>
          <w:ilvl w:val="2"/>
          <w:numId w:val="3"/>
        </w:numPr>
        <w:spacing w:after="4" w:line="250" w:lineRule="auto"/>
        <w:ind w:hanging="335"/>
      </w:pPr>
      <w:r>
        <w:t>in locked receptacles other than safes or strongrooms</w:t>
      </w:r>
      <w:r>
        <w:tab/>
        <w:t>£250</w:t>
      </w:r>
    </w:p>
    <w:p w14:paraId="138040DB" w14:textId="77777777" w:rsidR="00705B59" w:rsidRDefault="00112066">
      <w:pPr>
        <w:spacing w:after="0"/>
      </w:pPr>
      <w:r>
        <w:t xml:space="preserve"> </w:t>
      </w:r>
    </w:p>
    <w:p w14:paraId="3A44DBD0" w14:textId="77777777" w:rsidR="00705B59" w:rsidRDefault="00112066">
      <w:pPr>
        <w:spacing w:after="0"/>
      </w:pPr>
      <w:r>
        <w:t xml:space="preserve"> </w:t>
      </w:r>
    </w:p>
    <w:p w14:paraId="7EB1949F" w14:textId="77777777" w:rsidR="00705B59" w:rsidRDefault="00112066">
      <w:pPr>
        <w:spacing w:after="4" w:line="250" w:lineRule="auto"/>
        <w:ind w:left="-5" w:hanging="10"/>
      </w:pPr>
      <w:r>
        <w:rPr>
          <w:b/>
        </w:rPr>
        <w:t xml:space="preserve">Excess: </w:t>
      </w:r>
      <w:r>
        <w:t xml:space="preserve">£50 each and every loss </w:t>
      </w:r>
    </w:p>
    <w:p w14:paraId="7D9FA4B3" w14:textId="77777777" w:rsidR="00705B59" w:rsidRDefault="00112066">
      <w:pPr>
        <w:spacing w:after="0"/>
      </w:pPr>
      <w:r>
        <w:t xml:space="preserve"> </w:t>
      </w:r>
    </w:p>
    <w:p w14:paraId="707E5A7D" w14:textId="77777777" w:rsidR="00705B59" w:rsidRDefault="00112066">
      <w:pPr>
        <w:spacing w:after="4" w:line="250" w:lineRule="auto"/>
        <w:ind w:left="-5" w:hanging="10"/>
      </w:pPr>
      <w:r>
        <w:rPr>
          <w:b/>
        </w:rPr>
        <w:t xml:space="preserve">Personal Accident Assault Limits: </w:t>
      </w:r>
      <w:r>
        <w:t xml:space="preserve">Stated in Section 3(c) of the policy wording </w:t>
      </w:r>
    </w:p>
    <w:p w14:paraId="3A626A2B" w14:textId="77777777" w:rsidR="00705B59" w:rsidRDefault="00112066">
      <w:pPr>
        <w:spacing w:after="0"/>
      </w:pPr>
      <w:r>
        <w:t xml:space="preserve"> </w:t>
      </w:r>
    </w:p>
    <w:p w14:paraId="6C8FB7BB" w14:textId="77777777" w:rsidR="00705B59" w:rsidRDefault="00112066">
      <w:pPr>
        <w:spacing w:after="0" w:line="265" w:lineRule="auto"/>
        <w:ind w:left="-5" w:hanging="10"/>
      </w:pPr>
      <w:r>
        <w:rPr>
          <w:b/>
        </w:rPr>
        <w:t>Operative Endorsements:</w:t>
      </w:r>
      <w:r>
        <w:t xml:space="preserve"> </w:t>
      </w:r>
    </w:p>
    <w:p w14:paraId="60885F0B" w14:textId="77777777" w:rsidR="00705B59" w:rsidRDefault="00112066">
      <w:pPr>
        <w:spacing w:after="0"/>
      </w:pPr>
      <w:r>
        <w:t xml:space="preserve"> </w:t>
      </w:r>
    </w:p>
    <w:p w14:paraId="6AB3083A" w14:textId="77777777" w:rsidR="00705B59" w:rsidRDefault="00112066">
      <w:pPr>
        <w:spacing w:after="4" w:line="250" w:lineRule="auto"/>
        <w:ind w:left="-5" w:hanging="10"/>
      </w:pPr>
      <w:r>
        <w:t xml:space="preserve">1.In respect of </w:t>
      </w:r>
      <w:r>
        <w:rPr>
          <w:b/>
        </w:rPr>
        <w:t>Section 1 – Special Definitions</w:t>
      </w:r>
      <w:r>
        <w:t xml:space="preserve">, the definition of Person Insured is extended to include any person between the ages of 16 and 90. </w:t>
      </w:r>
    </w:p>
    <w:p w14:paraId="714F941A" w14:textId="77777777" w:rsidR="00705B59" w:rsidRDefault="00112066">
      <w:pPr>
        <w:spacing w:after="256" w:line="265" w:lineRule="auto"/>
        <w:ind w:left="-5" w:hanging="10"/>
      </w:pPr>
      <w:r>
        <w:rPr>
          <w:b/>
        </w:rPr>
        <w:t>Part E – Public liability</w:t>
      </w:r>
      <w:r>
        <w:t xml:space="preserve"> </w:t>
      </w:r>
    </w:p>
    <w:p w14:paraId="14F18D07" w14:textId="77777777" w:rsidR="00705B59" w:rsidRDefault="00112066">
      <w:pPr>
        <w:tabs>
          <w:tab w:val="center" w:pos="8430"/>
        </w:tabs>
        <w:spacing w:after="0" w:line="265" w:lineRule="auto"/>
        <w:ind w:left="-15"/>
      </w:pPr>
      <w:r>
        <w:rPr>
          <w:b/>
        </w:rPr>
        <w:t>Limit of Indemnity:</w:t>
      </w:r>
      <w:r>
        <w:t xml:space="preserve"> </w:t>
      </w:r>
      <w:r>
        <w:tab/>
        <w:t>£10,000,000</w:t>
      </w:r>
    </w:p>
    <w:p w14:paraId="11BC0875" w14:textId="77777777" w:rsidR="00705B59" w:rsidRDefault="00112066">
      <w:pPr>
        <w:spacing w:after="516"/>
      </w:pPr>
      <w:r>
        <w:t xml:space="preserve"> </w:t>
      </w:r>
    </w:p>
    <w:p w14:paraId="759D2BD8" w14:textId="77777777" w:rsidR="00705B59" w:rsidRDefault="00112066">
      <w:pPr>
        <w:spacing w:after="0" w:line="265" w:lineRule="auto"/>
        <w:ind w:left="-5" w:hanging="10"/>
      </w:pPr>
      <w:r>
        <w:rPr>
          <w:b/>
        </w:rPr>
        <w:t>Operative Endorsements: None</w:t>
      </w:r>
      <w:r>
        <w:t xml:space="preserve"> </w:t>
      </w:r>
    </w:p>
    <w:p w14:paraId="29A7F847" w14:textId="77777777" w:rsidR="00705B59" w:rsidRDefault="00112066">
      <w:pPr>
        <w:spacing w:after="0"/>
      </w:pPr>
      <w:r>
        <w:t xml:space="preserve"> </w:t>
      </w:r>
      <w:r>
        <w:tab/>
        <w:t xml:space="preserve"> </w:t>
      </w:r>
      <w:r>
        <w:tab/>
        <w:t xml:space="preserve"> </w:t>
      </w:r>
      <w:r>
        <w:tab/>
        <w:t xml:space="preserve"> </w:t>
      </w:r>
    </w:p>
    <w:p w14:paraId="2BEC8A8B" w14:textId="77777777" w:rsidR="00705B59" w:rsidRDefault="00112066">
      <w:pPr>
        <w:spacing w:after="0"/>
      </w:pPr>
      <w:r>
        <w:t xml:space="preserve"> </w:t>
      </w:r>
      <w:r>
        <w:tab/>
        <w:t xml:space="preserve"> </w:t>
      </w:r>
      <w:r>
        <w:tab/>
        <w:t xml:space="preserve"> </w:t>
      </w:r>
      <w:r>
        <w:tab/>
        <w:t xml:space="preserve"> </w:t>
      </w:r>
      <w:r>
        <w:br w:type="page"/>
      </w:r>
    </w:p>
    <w:p w14:paraId="2C8BCCAA" w14:textId="77777777" w:rsidR="00705B59" w:rsidRDefault="00112066">
      <w:pPr>
        <w:spacing w:after="256" w:line="265" w:lineRule="auto"/>
        <w:ind w:left="-5" w:hanging="10"/>
      </w:pPr>
      <w:r>
        <w:rPr>
          <w:b/>
        </w:rPr>
        <w:lastRenderedPageBreak/>
        <w:t>Part F – Hirers' liability</w:t>
      </w:r>
      <w:r>
        <w:t xml:space="preserve"> </w:t>
      </w:r>
    </w:p>
    <w:p w14:paraId="0A376B41" w14:textId="77777777" w:rsidR="00705B59" w:rsidRDefault="00112066">
      <w:pPr>
        <w:tabs>
          <w:tab w:val="center" w:pos="8374"/>
        </w:tabs>
        <w:spacing w:after="0" w:line="265" w:lineRule="auto"/>
        <w:ind w:left="-15"/>
      </w:pPr>
      <w:r>
        <w:rPr>
          <w:b/>
        </w:rPr>
        <w:t>Limit of Indemnity:</w:t>
      </w:r>
      <w:r>
        <w:t xml:space="preserve"> </w:t>
      </w:r>
      <w:r>
        <w:tab/>
        <w:t>£2,000,000</w:t>
      </w:r>
    </w:p>
    <w:p w14:paraId="0B1A59C2" w14:textId="77777777" w:rsidR="00705B59" w:rsidRDefault="00112066">
      <w:pPr>
        <w:spacing w:after="0"/>
      </w:pPr>
      <w:r>
        <w:t xml:space="preserve"> </w:t>
      </w:r>
    </w:p>
    <w:p w14:paraId="0CF22359" w14:textId="77777777" w:rsidR="00705B59" w:rsidRDefault="00112066">
      <w:pPr>
        <w:spacing w:after="4" w:line="250" w:lineRule="auto"/>
        <w:ind w:left="-5" w:hanging="10"/>
      </w:pPr>
      <w:r>
        <w:rPr>
          <w:b/>
        </w:rPr>
        <w:t>Excess:</w:t>
      </w:r>
      <w:r>
        <w:t xml:space="preserve"> £100 each and every claim for damage to the premises or contents caused other than by fire or explosion</w:t>
      </w:r>
    </w:p>
    <w:p w14:paraId="4042C5D4" w14:textId="77777777" w:rsidR="00705B59" w:rsidRDefault="00112066">
      <w:pPr>
        <w:spacing w:after="0"/>
      </w:pPr>
      <w:r>
        <w:t xml:space="preserve"> </w:t>
      </w:r>
    </w:p>
    <w:p w14:paraId="5CAC2E34" w14:textId="77777777" w:rsidR="00705B59" w:rsidRDefault="00112066">
      <w:pPr>
        <w:spacing w:after="0" w:line="265" w:lineRule="auto"/>
        <w:ind w:left="-5" w:hanging="10"/>
      </w:pPr>
      <w:r>
        <w:rPr>
          <w:b/>
        </w:rPr>
        <w:t>Operative Endorsements</w:t>
      </w:r>
      <w:r>
        <w:t xml:space="preserve"> </w:t>
      </w:r>
    </w:p>
    <w:p w14:paraId="54757913" w14:textId="77777777" w:rsidR="00705B59" w:rsidRDefault="00112066">
      <w:pPr>
        <w:spacing w:after="0"/>
      </w:pPr>
      <w:r>
        <w:t xml:space="preserve"> </w:t>
      </w:r>
    </w:p>
    <w:p w14:paraId="39B2B53B" w14:textId="77777777" w:rsidR="00705B59" w:rsidRDefault="00112066">
      <w:pPr>
        <w:spacing w:after="256" w:line="250" w:lineRule="auto"/>
        <w:ind w:left="-5" w:hanging="10"/>
      </w:pPr>
      <w:r>
        <w:t>None</w:t>
      </w:r>
    </w:p>
    <w:p w14:paraId="17DF5E6B" w14:textId="77777777" w:rsidR="00705B59" w:rsidRDefault="00112066">
      <w:pPr>
        <w:spacing w:after="0"/>
      </w:pPr>
      <w:r>
        <w:t xml:space="preserve"> </w:t>
      </w:r>
    </w:p>
    <w:p w14:paraId="6F35FB5F" w14:textId="77777777" w:rsidR="00705B59" w:rsidRDefault="00112066">
      <w:pPr>
        <w:spacing w:after="256" w:line="265" w:lineRule="auto"/>
        <w:ind w:left="-5" w:hanging="10"/>
      </w:pPr>
      <w:r>
        <w:rPr>
          <w:b/>
        </w:rPr>
        <w:t>Part G – Employers liability</w:t>
      </w:r>
      <w:r>
        <w:t xml:space="preserve"> </w:t>
      </w:r>
    </w:p>
    <w:p w14:paraId="04F956D0" w14:textId="77777777" w:rsidR="00705B59" w:rsidRDefault="00112066">
      <w:pPr>
        <w:tabs>
          <w:tab w:val="center" w:pos="8430"/>
        </w:tabs>
        <w:spacing w:after="510" w:line="265" w:lineRule="auto"/>
        <w:ind w:left="-15"/>
      </w:pPr>
      <w:r>
        <w:rPr>
          <w:b/>
        </w:rPr>
        <w:t>Limit of Indemnity:</w:t>
      </w:r>
      <w:r>
        <w:t xml:space="preserve"> </w:t>
      </w:r>
      <w:r>
        <w:tab/>
        <w:t>£10,000,000</w:t>
      </w:r>
    </w:p>
    <w:p w14:paraId="6C84213B" w14:textId="77777777" w:rsidR="00705B59" w:rsidRDefault="00112066">
      <w:pPr>
        <w:spacing w:after="0" w:line="265" w:lineRule="auto"/>
        <w:ind w:left="-5" w:hanging="10"/>
      </w:pPr>
      <w:r>
        <w:rPr>
          <w:b/>
        </w:rPr>
        <w:t>Operative Endorsements:</w:t>
      </w:r>
      <w:r>
        <w:t xml:space="preserve"> </w:t>
      </w:r>
    </w:p>
    <w:p w14:paraId="23FBD311" w14:textId="77777777" w:rsidR="00705B59" w:rsidRDefault="00112066">
      <w:pPr>
        <w:spacing w:after="0"/>
      </w:pPr>
      <w:r>
        <w:t xml:space="preserve"> </w:t>
      </w:r>
    </w:p>
    <w:p w14:paraId="0EDCE5C1" w14:textId="77777777" w:rsidR="00705B59" w:rsidRDefault="00112066">
      <w:pPr>
        <w:spacing w:after="4" w:line="250" w:lineRule="auto"/>
        <w:ind w:left="-5" w:hanging="10"/>
      </w:pPr>
      <w:r>
        <w:t>None</w:t>
      </w:r>
      <w:r>
        <w:br w:type="page"/>
      </w:r>
    </w:p>
    <w:p w14:paraId="4B66E7E4" w14:textId="77777777" w:rsidR="00705B59" w:rsidRDefault="00112066">
      <w:pPr>
        <w:spacing w:after="256" w:line="265" w:lineRule="auto"/>
        <w:ind w:left="-5" w:hanging="10"/>
      </w:pPr>
      <w:r>
        <w:rPr>
          <w:b/>
        </w:rPr>
        <w:lastRenderedPageBreak/>
        <w:t>Part H – Libel and slander</w:t>
      </w:r>
      <w:r>
        <w:t xml:space="preserve"> </w:t>
      </w:r>
    </w:p>
    <w:p w14:paraId="45DAFA4F" w14:textId="77777777" w:rsidR="00705B59" w:rsidRDefault="00112066">
      <w:pPr>
        <w:tabs>
          <w:tab w:val="center" w:pos="8291"/>
        </w:tabs>
        <w:spacing w:after="0" w:line="265" w:lineRule="auto"/>
        <w:ind w:left="-15"/>
      </w:pPr>
      <w:r>
        <w:rPr>
          <w:b/>
        </w:rPr>
        <w:t>Sum Insured</w:t>
      </w:r>
      <w:r>
        <w:t xml:space="preserve"> </w:t>
      </w:r>
      <w:r>
        <w:tab/>
        <w:t>£250,000</w:t>
      </w:r>
    </w:p>
    <w:p w14:paraId="7CC1726D" w14:textId="77777777" w:rsidR="00705B59" w:rsidRDefault="00112066">
      <w:pPr>
        <w:spacing w:after="0"/>
      </w:pPr>
      <w:r>
        <w:t xml:space="preserve"> </w:t>
      </w:r>
    </w:p>
    <w:p w14:paraId="244FB59D" w14:textId="77777777" w:rsidR="00705B59" w:rsidRDefault="00112066">
      <w:pPr>
        <w:spacing w:after="4" w:line="250" w:lineRule="auto"/>
        <w:ind w:left="-5" w:hanging="10"/>
      </w:pPr>
      <w:r>
        <w:rPr>
          <w:b/>
        </w:rPr>
        <w:t xml:space="preserve">Excess: </w:t>
      </w:r>
      <w:r>
        <w:t>10% each and every claim or £1,000 whichever is the lower</w:t>
      </w:r>
    </w:p>
    <w:p w14:paraId="20F6FECF" w14:textId="77777777" w:rsidR="00705B59" w:rsidRDefault="00112066">
      <w:pPr>
        <w:spacing w:after="0"/>
      </w:pPr>
      <w:r>
        <w:t xml:space="preserve"> </w:t>
      </w:r>
    </w:p>
    <w:p w14:paraId="3E9A1C92" w14:textId="77777777" w:rsidR="00705B59" w:rsidRDefault="00112066">
      <w:pPr>
        <w:spacing w:after="0" w:line="265" w:lineRule="auto"/>
        <w:ind w:left="-5" w:hanging="10"/>
      </w:pPr>
      <w:r>
        <w:rPr>
          <w:b/>
        </w:rPr>
        <w:t>Operative Endorsements</w:t>
      </w:r>
      <w:r>
        <w:t xml:space="preserve"> </w:t>
      </w:r>
    </w:p>
    <w:p w14:paraId="3946F0EB" w14:textId="77777777" w:rsidR="00705B59" w:rsidRDefault="00112066">
      <w:pPr>
        <w:spacing w:after="0"/>
      </w:pPr>
      <w:r>
        <w:t xml:space="preserve"> </w:t>
      </w:r>
    </w:p>
    <w:p w14:paraId="71954614" w14:textId="77777777" w:rsidR="00705B59" w:rsidRDefault="00112066">
      <w:pPr>
        <w:spacing w:after="4" w:line="250" w:lineRule="auto"/>
        <w:ind w:left="-5" w:hanging="10"/>
      </w:pPr>
      <w:r>
        <w:t>None</w:t>
      </w:r>
      <w:r>
        <w:br w:type="page"/>
      </w:r>
    </w:p>
    <w:p w14:paraId="06AE5DE3" w14:textId="77777777" w:rsidR="00705B59" w:rsidRDefault="00112066">
      <w:pPr>
        <w:spacing w:after="0" w:line="265" w:lineRule="auto"/>
        <w:ind w:left="-5" w:hanging="10"/>
      </w:pPr>
      <w:r>
        <w:rPr>
          <w:b/>
        </w:rPr>
        <w:lastRenderedPageBreak/>
        <w:t>Part N – Fidelity guarantee</w:t>
      </w:r>
      <w:r>
        <w:t xml:space="preserve"> </w:t>
      </w:r>
    </w:p>
    <w:tbl>
      <w:tblPr>
        <w:tblStyle w:val="TableGrid"/>
        <w:tblW w:w="8529" w:type="dxa"/>
        <w:tblInd w:w="0" w:type="dxa"/>
        <w:tblLook w:val="04A0" w:firstRow="1" w:lastRow="0" w:firstColumn="1" w:lastColumn="0" w:noHBand="0" w:noVBand="1"/>
      </w:tblPr>
      <w:tblGrid>
        <w:gridCol w:w="4775"/>
        <w:gridCol w:w="3754"/>
      </w:tblGrid>
      <w:tr w:rsidR="00705B59" w14:paraId="57485EA8" w14:textId="77777777">
        <w:trPr>
          <w:trHeight w:val="246"/>
        </w:trPr>
        <w:tc>
          <w:tcPr>
            <w:tcW w:w="4775" w:type="dxa"/>
            <w:tcBorders>
              <w:top w:val="nil"/>
              <w:left w:val="nil"/>
              <w:bottom w:val="nil"/>
              <w:right w:val="nil"/>
            </w:tcBorders>
          </w:tcPr>
          <w:p w14:paraId="6A54813D" w14:textId="77777777" w:rsidR="00705B59" w:rsidRDefault="00112066">
            <w:r>
              <w:rPr>
                <w:b/>
              </w:rPr>
              <w:t>Persons Guaranteed:</w:t>
            </w:r>
            <w:r>
              <w:t xml:space="preserve"> </w:t>
            </w:r>
          </w:p>
        </w:tc>
        <w:tc>
          <w:tcPr>
            <w:tcW w:w="3754" w:type="dxa"/>
            <w:tcBorders>
              <w:top w:val="nil"/>
              <w:left w:val="nil"/>
              <w:bottom w:val="nil"/>
              <w:right w:val="nil"/>
            </w:tcBorders>
          </w:tcPr>
          <w:p w14:paraId="46EEEEB5" w14:textId="77777777" w:rsidR="00705B59" w:rsidRDefault="00112066">
            <w:pPr>
              <w:ind w:right="49"/>
              <w:jc w:val="right"/>
            </w:pPr>
            <w:r>
              <w:rPr>
                <w:b/>
              </w:rPr>
              <w:t>Sum Guaranteed</w:t>
            </w:r>
            <w:r>
              <w:t xml:space="preserve"> </w:t>
            </w:r>
          </w:p>
        </w:tc>
      </w:tr>
      <w:tr w:rsidR="00705B59" w14:paraId="52AF5BBE" w14:textId="77777777">
        <w:trPr>
          <w:trHeight w:val="246"/>
        </w:trPr>
        <w:tc>
          <w:tcPr>
            <w:tcW w:w="4775" w:type="dxa"/>
            <w:tcBorders>
              <w:top w:val="nil"/>
              <w:left w:val="nil"/>
              <w:bottom w:val="nil"/>
              <w:right w:val="nil"/>
            </w:tcBorders>
          </w:tcPr>
          <w:p w14:paraId="0E64491F" w14:textId="77777777" w:rsidR="00705B59" w:rsidRDefault="00112066">
            <w:r>
              <w:t xml:space="preserve">All </w:t>
            </w:r>
            <w:r>
              <w:rPr>
                <w:b/>
              </w:rPr>
              <w:t>members</w:t>
            </w:r>
            <w:r>
              <w:t xml:space="preserve"> and </w:t>
            </w:r>
            <w:r>
              <w:rPr>
                <w:b/>
              </w:rPr>
              <w:t>employees</w:t>
            </w:r>
            <w:r>
              <w:t xml:space="preserve"> </w:t>
            </w:r>
          </w:p>
        </w:tc>
        <w:tc>
          <w:tcPr>
            <w:tcW w:w="3754" w:type="dxa"/>
            <w:tcBorders>
              <w:top w:val="nil"/>
              <w:left w:val="nil"/>
              <w:bottom w:val="nil"/>
              <w:right w:val="nil"/>
            </w:tcBorders>
          </w:tcPr>
          <w:p w14:paraId="3855E7EE" w14:textId="77777777" w:rsidR="00705B59" w:rsidRDefault="00112066">
            <w:pPr>
              <w:ind w:left="1414"/>
              <w:jc w:val="center"/>
            </w:pPr>
            <w:r>
              <w:t>£100,000</w:t>
            </w:r>
          </w:p>
        </w:tc>
      </w:tr>
    </w:tbl>
    <w:p w14:paraId="2C5F7066" w14:textId="77777777" w:rsidR="00705B59" w:rsidRDefault="00112066">
      <w:pPr>
        <w:spacing w:after="256" w:line="250" w:lineRule="auto"/>
        <w:ind w:left="-5" w:hanging="10"/>
      </w:pPr>
      <w:r>
        <w:rPr>
          <w:b/>
        </w:rPr>
        <w:t xml:space="preserve">Excess: </w:t>
      </w:r>
      <w:r>
        <w:t>£100 each and every loss</w:t>
      </w:r>
    </w:p>
    <w:p w14:paraId="6467D3DE" w14:textId="77777777" w:rsidR="00705B59" w:rsidRDefault="00112066">
      <w:pPr>
        <w:spacing w:after="0" w:line="265" w:lineRule="auto"/>
        <w:ind w:left="-5" w:hanging="10"/>
      </w:pPr>
      <w:r>
        <w:rPr>
          <w:b/>
        </w:rPr>
        <w:t>Operative Endorsements:</w:t>
      </w:r>
      <w:r>
        <w:t xml:space="preserve"> </w:t>
      </w:r>
    </w:p>
    <w:p w14:paraId="7E37CB2E" w14:textId="77777777" w:rsidR="00705B59" w:rsidRDefault="00112066">
      <w:pPr>
        <w:spacing w:after="0"/>
      </w:pPr>
      <w:r>
        <w:t xml:space="preserve"> </w:t>
      </w:r>
    </w:p>
    <w:p w14:paraId="3D7A9441" w14:textId="77777777" w:rsidR="00705B59" w:rsidRDefault="00112066">
      <w:pPr>
        <w:spacing w:after="4" w:line="250" w:lineRule="auto"/>
        <w:ind w:left="-5" w:hanging="10"/>
      </w:pPr>
      <w:r>
        <w:t xml:space="preserve">None </w:t>
      </w:r>
    </w:p>
    <w:p w14:paraId="229654DC" w14:textId="77777777" w:rsidR="00705B59" w:rsidRDefault="00112066">
      <w:pPr>
        <w:spacing w:after="0"/>
      </w:pPr>
      <w:r>
        <w:t xml:space="preserve"> </w:t>
      </w:r>
    </w:p>
    <w:p w14:paraId="7C424E31" w14:textId="77777777" w:rsidR="00705B59" w:rsidRDefault="00112066">
      <w:pPr>
        <w:spacing w:after="0" w:line="265" w:lineRule="auto"/>
        <w:ind w:left="-5" w:hanging="10"/>
      </w:pPr>
      <w:r>
        <w:rPr>
          <w:b/>
        </w:rPr>
        <w:t>Part O – Personal accident</w:t>
      </w:r>
      <w:r>
        <w:t xml:space="preserve"> </w:t>
      </w:r>
    </w:p>
    <w:tbl>
      <w:tblPr>
        <w:tblStyle w:val="TableGrid"/>
        <w:tblW w:w="10367" w:type="dxa"/>
        <w:tblInd w:w="-4" w:type="dxa"/>
        <w:tblCellMar>
          <w:top w:w="101" w:type="dxa"/>
          <w:left w:w="61" w:type="dxa"/>
          <w:right w:w="90" w:type="dxa"/>
        </w:tblCellMar>
        <w:tblLook w:val="04A0" w:firstRow="1" w:lastRow="0" w:firstColumn="1" w:lastColumn="0" w:noHBand="0" w:noVBand="1"/>
      </w:tblPr>
      <w:tblGrid>
        <w:gridCol w:w="1036"/>
        <w:gridCol w:w="2074"/>
        <w:gridCol w:w="1036"/>
        <w:gridCol w:w="1557"/>
        <w:gridCol w:w="1555"/>
        <w:gridCol w:w="1555"/>
        <w:gridCol w:w="1554"/>
      </w:tblGrid>
      <w:tr w:rsidR="00705B59" w14:paraId="75AF3984" w14:textId="77777777">
        <w:trPr>
          <w:trHeight w:val="367"/>
        </w:trPr>
        <w:tc>
          <w:tcPr>
            <w:tcW w:w="1036" w:type="dxa"/>
            <w:tcBorders>
              <w:top w:val="single" w:sz="4" w:space="0" w:color="000066"/>
              <w:left w:val="single" w:sz="4" w:space="0" w:color="000066"/>
              <w:bottom w:val="single" w:sz="4" w:space="0" w:color="000066"/>
              <w:right w:val="nil"/>
            </w:tcBorders>
            <w:shd w:val="clear" w:color="auto" w:fill="ADCCE5"/>
          </w:tcPr>
          <w:p w14:paraId="16BE9894" w14:textId="77777777" w:rsidR="00705B59" w:rsidRDefault="00705B59"/>
        </w:tc>
        <w:tc>
          <w:tcPr>
            <w:tcW w:w="2074" w:type="dxa"/>
            <w:tcBorders>
              <w:top w:val="single" w:sz="4" w:space="0" w:color="000066"/>
              <w:left w:val="nil"/>
              <w:bottom w:val="single" w:sz="4" w:space="0" w:color="000066"/>
              <w:right w:val="nil"/>
            </w:tcBorders>
            <w:shd w:val="clear" w:color="auto" w:fill="ADCCE5"/>
          </w:tcPr>
          <w:p w14:paraId="28F01319" w14:textId="77777777" w:rsidR="00705B59" w:rsidRDefault="00705B59"/>
        </w:tc>
        <w:tc>
          <w:tcPr>
            <w:tcW w:w="7257" w:type="dxa"/>
            <w:gridSpan w:val="5"/>
            <w:tcBorders>
              <w:top w:val="single" w:sz="4" w:space="0" w:color="000066"/>
              <w:left w:val="nil"/>
              <w:bottom w:val="single" w:sz="4" w:space="0" w:color="000066"/>
              <w:right w:val="single" w:sz="4" w:space="0" w:color="000066"/>
            </w:tcBorders>
            <w:shd w:val="clear" w:color="auto" w:fill="ADCCE5"/>
          </w:tcPr>
          <w:p w14:paraId="1D197BCD" w14:textId="77777777" w:rsidR="00705B59" w:rsidRDefault="00112066">
            <w:pPr>
              <w:ind w:left="1608"/>
            </w:pPr>
            <w:r>
              <w:rPr>
                <w:b/>
                <w:color w:val="000066"/>
                <w:sz w:val="20"/>
              </w:rPr>
              <w:t>The cover</w:t>
            </w:r>
          </w:p>
        </w:tc>
      </w:tr>
      <w:tr w:rsidR="00705B59" w14:paraId="34E5266B" w14:textId="77777777">
        <w:trPr>
          <w:trHeight w:val="391"/>
        </w:trPr>
        <w:tc>
          <w:tcPr>
            <w:tcW w:w="1036" w:type="dxa"/>
            <w:tcBorders>
              <w:top w:val="single" w:sz="4" w:space="0" w:color="000066"/>
              <w:left w:val="single" w:sz="4" w:space="0" w:color="000066"/>
              <w:bottom w:val="single" w:sz="4" w:space="0" w:color="000066"/>
              <w:right w:val="single" w:sz="4" w:space="0" w:color="000066"/>
            </w:tcBorders>
            <w:shd w:val="clear" w:color="auto" w:fill="E7EFEF"/>
          </w:tcPr>
          <w:p w14:paraId="5E3E792F" w14:textId="77777777" w:rsidR="00705B59" w:rsidRDefault="00112066">
            <w:r>
              <w:rPr>
                <w:color w:val="000066"/>
              </w:rPr>
              <w:t>Category:</w:t>
            </w:r>
          </w:p>
        </w:tc>
        <w:tc>
          <w:tcPr>
            <w:tcW w:w="2074" w:type="dxa"/>
            <w:tcBorders>
              <w:top w:val="single" w:sz="4" w:space="0" w:color="000066"/>
              <w:left w:val="single" w:sz="4" w:space="0" w:color="000066"/>
              <w:bottom w:val="single" w:sz="4" w:space="0" w:color="000066"/>
              <w:right w:val="single" w:sz="4" w:space="0" w:color="000066"/>
            </w:tcBorders>
            <w:shd w:val="clear" w:color="auto" w:fill="E7EFEF"/>
          </w:tcPr>
          <w:p w14:paraId="1DBBE036" w14:textId="77777777" w:rsidR="00705B59" w:rsidRDefault="00112066">
            <w:pPr>
              <w:ind w:left="1"/>
            </w:pPr>
            <w:r>
              <w:rPr>
                <w:color w:val="000066"/>
              </w:rPr>
              <w:t>Insured Persons:</w:t>
            </w:r>
          </w:p>
        </w:tc>
        <w:tc>
          <w:tcPr>
            <w:tcW w:w="7257" w:type="dxa"/>
            <w:gridSpan w:val="5"/>
            <w:tcBorders>
              <w:top w:val="single" w:sz="4" w:space="0" w:color="000066"/>
              <w:left w:val="single" w:sz="4" w:space="0" w:color="000066"/>
              <w:bottom w:val="single" w:sz="4" w:space="0" w:color="000066"/>
              <w:right w:val="single" w:sz="4" w:space="0" w:color="000066"/>
            </w:tcBorders>
            <w:shd w:val="clear" w:color="auto" w:fill="E7EFEF"/>
          </w:tcPr>
          <w:p w14:paraId="4B952CD1" w14:textId="77777777" w:rsidR="00705B59" w:rsidRDefault="00112066">
            <w:pPr>
              <w:ind w:left="1"/>
            </w:pPr>
            <w:r>
              <w:rPr>
                <w:color w:val="000066"/>
              </w:rPr>
              <w:t>Operative Time:</w:t>
            </w:r>
          </w:p>
        </w:tc>
      </w:tr>
      <w:tr w:rsidR="00705B59" w14:paraId="459A7D12" w14:textId="77777777">
        <w:trPr>
          <w:trHeight w:val="662"/>
        </w:trPr>
        <w:tc>
          <w:tcPr>
            <w:tcW w:w="1036" w:type="dxa"/>
            <w:tcBorders>
              <w:top w:val="single" w:sz="4" w:space="0" w:color="000066"/>
              <w:left w:val="single" w:sz="4" w:space="0" w:color="000066"/>
              <w:bottom w:val="single" w:sz="4" w:space="0" w:color="000066"/>
              <w:right w:val="single" w:sz="4" w:space="0" w:color="000066"/>
            </w:tcBorders>
          </w:tcPr>
          <w:p w14:paraId="55FF9E34" w14:textId="77777777" w:rsidR="00705B59" w:rsidRDefault="00112066">
            <w:r>
              <w:t>A</w:t>
            </w:r>
          </w:p>
        </w:tc>
        <w:tc>
          <w:tcPr>
            <w:tcW w:w="2074" w:type="dxa"/>
            <w:tcBorders>
              <w:top w:val="single" w:sz="4" w:space="0" w:color="000066"/>
              <w:left w:val="single" w:sz="4" w:space="0" w:color="000066"/>
              <w:bottom w:val="single" w:sz="4" w:space="0" w:color="000066"/>
              <w:right w:val="single" w:sz="4" w:space="0" w:color="000066"/>
            </w:tcBorders>
          </w:tcPr>
          <w:p w14:paraId="4A6507BB" w14:textId="77777777" w:rsidR="00705B59" w:rsidRDefault="00112066">
            <w:pPr>
              <w:ind w:left="1"/>
            </w:pPr>
            <w:r>
              <w:t>Employees</w:t>
            </w:r>
          </w:p>
        </w:tc>
        <w:tc>
          <w:tcPr>
            <w:tcW w:w="7257" w:type="dxa"/>
            <w:gridSpan w:val="5"/>
            <w:tcBorders>
              <w:top w:val="single" w:sz="4" w:space="0" w:color="000066"/>
              <w:left w:val="single" w:sz="4" w:space="0" w:color="000066"/>
              <w:bottom w:val="single" w:sz="4" w:space="0" w:color="000066"/>
              <w:right w:val="single" w:sz="4" w:space="0" w:color="000066"/>
            </w:tcBorders>
          </w:tcPr>
          <w:p w14:paraId="20E67EC8" w14:textId="77777777" w:rsidR="00705B59" w:rsidRDefault="00112066">
            <w:pPr>
              <w:ind w:left="1"/>
            </w:pPr>
            <w:r>
              <w:t xml:space="preserve">Engaged in Usual Occupation including Journeys and whilst commuting directly between place of residence and usual place of </w:t>
            </w:r>
            <w:r>
              <w:rPr>
                <w:b/>
              </w:rPr>
              <w:t>business</w:t>
            </w:r>
          </w:p>
        </w:tc>
      </w:tr>
      <w:tr w:rsidR="00705B59" w14:paraId="6451FE54" w14:textId="77777777">
        <w:trPr>
          <w:trHeight w:val="661"/>
        </w:trPr>
        <w:tc>
          <w:tcPr>
            <w:tcW w:w="1036" w:type="dxa"/>
            <w:tcBorders>
              <w:top w:val="single" w:sz="4" w:space="0" w:color="000066"/>
              <w:left w:val="single" w:sz="4" w:space="0" w:color="000066"/>
              <w:bottom w:val="single" w:sz="4" w:space="0" w:color="000066"/>
              <w:right w:val="single" w:sz="4" w:space="0" w:color="000066"/>
            </w:tcBorders>
          </w:tcPr>
          <w:p w14:paraId="52BD0124" w14:textId="77777777" w:rsidR="00705B59" w:rsidRDefault="00112066">
            <w:r>
              <w:t>B</w:t>
            </w:r>
          </w:p>
        </w:tc>
        <w:tc>
          <w:tcPr>
            <w:tcW w:w="2074" w:type="dxa"/>
            <w:tcBorders>
              <w:top w:val="single" w:sz="4" w:space="0" w:color="000066"/>
              <w:left w:val="single" w:sz="4" w:space="0" w:color="000066"/>
              <w:bottom w:val="single" w:sz="4" w:space="0" w:color="000066"/>
              <w:right w:val="single" w:sz="4" w:space="0" w:color="000066"/>
            </w:tcBorders>
          </w:tcPr>
          <w:p w14:paraId="37E1A79B" w14:textId="77777777" w:rsidR="00705B59" w:rsidRDefault="00112066">
            <w:pPr>
              <w:ind w:left="1"/>
            </w:pPr>
            <w:r>
              <w:rPr>
                <w:b/>
              </w:rPr>
              <w:t>member</w:t>
            </w:r>
            <w:r>
              <w:t xml:space="preserve"> </w:t>
            </w:r>
          </w:p>
        </w:tc>
        <w:tc>
          <w:tcPr>
            <w:tcW w:w="7257" w:type="dxa"/>
            <w:gridSpan w:val="5"/>
            <w:tcBorders>
              <w:top w:val="single" w:sz="4" w:space="0" w:color="000066"/>
              <w:left w:val="single" w:sz="4" w:space="0" w:color="000066"/>
              <w:bottom w:val="single" w:sz="4" w:space="0" w:color="000066"/>
              <w:right w:val="single" w:sz="4" w:space="0" w:color="000066"/>
            </w:tcBorders>
          </w:tcPr>
          <w:p w14:paraId="66E7C3DE" w14:textId="77777777" w:rsidR="00705B59" w:rsidRDefault="00112066">
            <w:pPr>
              <w:ind w:left="1"/>
            </w:pPr>
            <w:r>
              <w:t xml:space="preserve">Engaged in the </w:t>
            </w:r>
            <w:r>
              <w:rPr>
                <w:b/>
              </w:rPr>
              <w:t>business</w:t>
            </w:r>
            <w:r>
              <w:t xml:space="preserve"> including undertaking Journeys and whilst commuting directly between place of residence and usual place of </w:t>
            </w:r>
            <w:r>
              <w:rPr>
                <w:b/>
              </w:rPr>
              <w:t>business</w:t>
            </w:r>
            <w:r>
              <w:t xml:space="preserve"> </w:t>
            </w:r>
          </w:p>
        </w:tc>
      </w:tr>
      <w:tr w:rsidR="00705B59" w14:paraId="35464A4B" w14:textId="77777777">
        <w:trPr>
          <w:trHeight w:val="661"/>
        </w:trPr>
        <w:tc>
          <w:tcPr>
            <w:tcW w:w="1036" w:type="dxa"/>
            <w:tcBorders>
              <w:top w:val="single" w:sz="4" w:space="0" w:color="000066"/>
              <w:left w:val="single" w:sz="4" w:space="0" w:color="000066"/>
              <w:bottom w:val="single" w:sz="4" w:space="0" w:color="000066"/>
              <w:right w:val="single" w:sz="4" w:space="0" w:color="000066"/>
            </w:tcBorders>
          </w:tcPr>
          <w:p w14:paraId="3896BED3" w14:textId="77777777" w:rsidR="00705B59" w:rsidRDefault="00112066">
            <w:r>
              <w:t>C</w:t>
            </w:r>
          </w:p>
        </w:tc>
        <w:tc>
          <w:tcPr>
            <w:tcW w:w="2074" w:type="dxa"/>
            <w:tcBorders>
              <w:top w:val="single" w:sz="4" w:space="0" w:color="000066"/>
              <w:left w:val="single" w:sz="4" w:space="0" w:color="000066"/>
              <w:bottom w:val="single" w:sz="4" w:space="0" w:color="000066"/>
              <w:right w:val="single" w:sz="4" w:space="0" w:color="000066"/>
            </w:tcBorders>
          </w:tcPr>
          <w:p w14:paraId="0A23641F" w14:textId="77777777" w:rsidR="00705B59" w:rsidRDefault="00112066">
            <w:pPr>
              <w:ind w:left="1"/>
            </w:pPr>
            <w:r>
              <w:rPr>
                <w:b/>
              </w:rPr>
              <w:t>volunteer</w:t>
            </w:r>
            <w:r>
              <w:t xml:space="preserve"> </w:t>
            </w:r>
          </w:p>
        </w:tc>
        <w:tc>
          <w:tcPr>
            <w:tcW w:w="7257" w:type="dxa"/>
            <w:gridSpan w:val="5"/>
            <w:tcBorders>
              <w:top w:val="single" w:sz="4" w:space="0" w:color="000066"/>
              <w:left w:val="single" w:sz="4" w:space="0" w:color="000066"/>
              <w:bottom w:val="single" w:sz="4" w:space="0" w:color="000066"/>
              <w:right w:val="single" w:sz="4" w:space="0" w:color="000066"/>
            </w:tcBorders>
          </w:tcPr>
          <w:p w14:paraId="0AC4A6F9" w14:textId="77777777" w:rsidR="00705B59" w:rsidRDefault="00112066">
            <w:pPr>
              <w:ind w:left="1"/>
            </w:pPr>
            <w:r>
              <w:t xml:space="preserve">Engaged in the </w:t>
            </w:r>
            <w:r>
              <w:rPr>
                <w:b/>
              </w:rPr>
              <w:t>business</w:t>
            </w:r>
            <w:r>
              <w:t xml:space="preserve"> including undertaking Journeys and whilst commuting directly between place of residence and usual place of </w:t>
            </w:r>
            <w:r>
              <w:rPr>
                <w:b/>
              </w:rPr>
              <w:t>business</w:t>
            </w:r>
            <w:r>
              <w:t xml:space="preserve"> </w:t>
            </w:r>
          </w:p>
        </w:tc>
      </w:tr>
      <w:tr w:rsidR="00705B59" w14:paraId="62FE8C54" w14:textId="77777777">
        <w:trPr>
          <w:trHeight w:val="930"/>
        </w:trPr>
        <w:tc>
          <w:tcPr>
            <w:tcW w:w="1036" w:type="dxa"/>
            <w:tcBorders>
              <w:top w:val="single" w:sz="4" w:space="0" w:color="000066"/>
              <w:left w:val="single" w:sz="4" w:space="0" w:color="000066"/>
              <w:bottom w:val="single" w:sz="4" w:space="0" w:color="000066"/>
              <w:right w:val="single" w:sz="4" w:space="0" w:color="000066"/>
            </w:tcBorders>
          </w:tcPr>
          <w:p w14:paraId="649CDCAF" w14:textId="77777777" w:rsidR="00705B59" w:rsidRDefault="00112066">
            <w:r>
              <w:t>D</w:t>
            </w:r>
          </w:p>
        </w:tc>
        <w:tc>
          <w:tcPr>
            <w:tcW w:w="2074" w:type="dxa"/>
            <w:tcBorders>
              <w:top w:val="single" w:sz="4" w:space="0" w:color="000066"/>
              <w:left w:val="single" w:sz="4" w:space="0" w:color="000066"/>
              <w:bottom w:val="single" w:sz="4" w:space="0" w:color="000066"/>
              <w:right w:val="single" w:sz="4" w:space="0" w:color="000066"/>
            </w:tcBorders>
          </w:tcPr>
          <w:p w14:paraId="70CB23AD" w14:textId="77777777" w:rsidR="00705B59" w:rsidRDefault="00112066">
            <w:pPr>
              <w:ind w:left="1"/>
            </w:pPr>
            <w:r>
              <w:t>key personnel as follows:</w:t>
            </w:r>
          </w:p>
        </w:tc>
        <w:tc>
          <w:tcPr>
            <w:tcW w:w="7257" w:type="dxa"/>
            <w:gridSpan w:val="5"/>
            <w:tcBorders>
              <w:top w:val="single" w:sz="4" w:space="0" w:color="000066"/>
              <w:left w:val="single" w:sz="4" w:space="0" w:color="000066"/>
              <w:bottom w:val="single" w:sz="4" w:space="0" w:color="000066"/>
              <w:right w:val="single" w:sz="4" w:space="0" w:color="000066"/>
            </w:tcBorders>
          </w:tcPr>
          <w:p w14:paraId="3C249896" w14:textId="77777777" w:rsidR="00705B59" w:rsidRDefault="00112066">
            <w:pPr>
              <w:ind w:left="1"/>
            </w:pPr>
            <w:r>
              <w:t>24 hours per day engaged in any activity worldwide not excluded from this cover.</w:t>
            </w:r>
          </w:p>
        </w:tc>
      </w:tr>
      <w:tr w:rsidR="00705B59" w14:paraId="48D76143" w14:textId="77777777">
        <w:trPr>
          <w:trHeight w:val="367"/>
        </w:trPr>
        <w:tc>
          <w:tcPr>
            <w:tcW w:w="4146" w:type="dxa"/>
            <w:gridSpan w:val="3"/>
            <w:tcBorders>
              <w:top w:val="single" w:sz="4" w:space="0" w:color="000066"/>
              <w:left w:val="single" w:sz="4" w:space="0" w:color="000066"/>
              <w:bottom w:val="single" w:sz="4" w:space="0" w:color="000066"/>
              <w:right w:val="nil"/>
            </w:tcBorders>
            <w:shd w:val="clear" w:color="auto" w:fill="ADCCE5"/>
          </w:tcPr>
          <w:p w14:paraId="5A5A6A8D" w14:textId="77777777" w:rsidR="00705B59" w:rsidRDefault="00705B59"/>
        </w:tc>
        <w:tc>
          <w:tcPr>
            <w:tcW w:w="6221" w:type="dxa"/>
            <w:gridSpan w:val="4"/>
            <w:tcBorders>
              <w:top w:val="single" w:sz="4" w:space="0" w:color="000066"/>
              <w:left w:val="nil"/>
              <w:bottom w:val="single" w:sz="4" w:space="0" w:color="000066"/>
              <w:right w:val="single" w:sz="4" w:space="0" w:color="000066"/>
            </w:tcBorders>
            <w:shd w:val="clear" w:color="auto" w:fill="ADCCE5"/>
          </w:tcPr>
          <w:p w14:paraId="59B67C9C" w14:textId="77777777" w:rsidR="00705B59" w:rsidRDefault="00112066">
            <w:pPr>
              <w:ind w:left="620"/>
            </w:pPr>
            <w:r>
              <w:rPr>
                <w:b/>
                <w:color w:val="000066"/>
                <w:sz w:val="20"/>
              </w:rPr>
              <w:t>Excesses</w:t>
            </w:r>
          </w:p>
        </w:tc>
      </w:tr>
      <w:tr w:rsidR="00705B59" w14:paraId="4CDCCC8C" w14:textId="77777777">
        <w:trPr>
          <w:trHeight w:val="391"/>
        </w:trPr>
        <w:tc>
          <w:tcPr>
            <w:tcW w:w="4146" w:type="dxa"/>
            <w:gridSpan w:val="3"/>
            <w:tcBorders>
              <w:top w:val="single" w:sz="4" w:space="0" w:color="000066"/>
              <w:left w:val="single" w:sz="4" w:space="0" w:color="000066"/>
              <w:bottom w:val="single" w:sz="4" w:space="0" w:color="000066"/>
              <w:right w:val="single" w:sz="4" w:space="0" w:color="000066"/>
            </w:tcBorders>
            <w:shd w:val="clear" w:color="auto" w:fill="E7EFEF"/>
          </w:tcPr>
          <w:p w14:paraId="09BB1319" w14:textId="77777777" w:rsidR="00705B59" w:rsidRDefault="00112066">
            <w:r>
              <w:rPr>
                <w:color w:val="000066"/>
              </w:rPr>
              <w:t>Excesses:</w:t>
            </w:r>
          </w:p>
        </w:tc>
        <w:tc>
          <w:tcPr>
            <w:tcW w:w="6221" w:type="dxa"/>
            <w:gridSpan w:val="4"/>
            <w:tcBorders>
              <w:top w:val="single" w:sz="4" w:space="0" w:color="000066"/>
              <w:left w:val="single" w:sz="4" w:space="0" w:color="000066"/>
              <w:bottom w:val="single" w:sz="4" w:space="0" w:color="000066"/>
              <w:right w:val="single" w:sz="4" w:space="0" w:color="000066"/>
            </w:tcBorders>
          </w:tcPr>
          <w:p w14:paraId="68D84BB2" w14:textId="77777777" w:rsidR="00705B59" w:rsidRDefault="00112066">
            <w:pPr>
              <w:ind w:left="3"/>
            </w:pPr>
            <w:r>
              <w:t>Not applicable</w:t>
            </w:r>
          </w:p>
        </w:tc>
      </w:tr>
      <w:tr w:rsidR="00705B59" w14:paraId="2BB788B4" w14:textId="77777777">
        <w:trPr>
          <w:trHeight w:val="367"/>
        </w:trPr>
        <w:tc>
          <w:tcPr>
            <w:tcW w:w="4146" w:type="dxa"/>
            <w:gridSpan w:val="3"/>
            <w:tcBorders>
              <w:top w:val="single" w:sz="4" w:space="0" w:color="000066"/>
              <w:left w:val="single" w:sz="4" w:space="0" w:color="000066"/>
              <w:bottom w:val="single" w:sz="4" w:space="0" w:color="000066"/>
              <w:right w:val="nil"/>
            </w:tcBorders>
            <w:shd w:val="clear" w:color="auto" w:fill="ADCCE5"/>
          </w:tcPr>
          <w:p w14:paraId="4D9FEB61" w14:textId="77777777" w:rsidR="00705B59" w:rsidRDefault="00705B59"/>
        </w:tc>
        <w:tc>
          <w:tcPr>
            <w:tcW w:w="4667" w:type="dxa"/>
            <w:gridSpan w:val="3"/>
            <w:tcBorders>
              <w:top w:val="single" w:sz="4" w:space="0" w:color="000066"/>
              <w:left w:val="nil"/>
              <w:bottom w:val="single" w:sz="4" w:space="0" w:color="000066"/>
              <w:right w:val="nil"/>
            </w:tcBorders>
            <w:shd w:val="clear" w:color="auto" w:fill="ADCCE5"/>
          </w:tcPr>
          <w:p w14:paraId="0B15BDE3" w14:textId="77777777" w:rsidR="00705B59" w:rsidRDefault="00112066">
            <w:pPr>
              <w:ind w:left="278"/>
            </w:pPr>
            <w:r>
              <w:rPr>
                <w:b/>
                <w:color w:val="000066"/>
                <w:sz w:val="20"/>
              </w:rPr>
              <w:t>Table of benefits</w:t>
            </w:r>
          </w:p>
        </w:tc>
        <w:tc>
          <w:tcPr>
            <w:tcW w:w="1554" w:type="dxa"/>
            <w:tcBorders>
              <w:top w:val="single" w:sz="4" w:space="0" w:color="000066"/>
              <w:left w:val="nil"/>
              <w:bottom w:val="single" w:sz="4" w:space="0" w:color="000066"/>
              <w:right w:val="single" w:sz="4" w:space="0" w:color="000066"/>
            </w:tcBorders>
            <w:shd w:val="clear" w:color="auto" w:fill="ADCCE5"/>
          </w:tcPr>
          <w:p w14:paraId="5C22522E" w14:textId="77777777" w:rsidR="00705B59" w:rsidRDefault="00705B59"/>
        </w:tc>
      </w:tr>
      <w:tr w:rsidR="00705B59" w14:paraId="467D338D" w14:textId="77777777">
        <w:trPr>
          <w:trHeight w:val="393"/>
        </w:trPr>
        <w:tc>
          <w:tcPr>
            <w:tcW w:w="4146" w:type="dxa"/>
            <w:gridSpan w:val="3"/>
            <w:vMerge w:val="restart"/>
            <w:tcBorders>
              <w:top w:val="single" w:sz="4" w:space="0" w:color="000066"/>
              <w:left w:val="single" w:sz="4" w:space="0" w:color="000066"/>
              <w:bottom w:val="single" w:sz="4" w:space="0" w:color="000066"/>
              <w:right w:val="single" w:sz="4" w:space="0" w:color="000066"/>
            </w:tcBorders>
            <w:shd w:val="clear" w:color="auto" w:fill="E7EFEF"/>
          </w:tcPr>
          <w:p w14:paraId="3B041AA3" w14:textId="77777777" w:rsidR="00705B59" w:rsidRDefault="00112066">
            <w:r>
              <w:rPr>
                <w:color w:val="000066"/>
              </w:rPr>
              <w:t>Benefit:</w:t>
            </w:r>
          </w:p>
        </w:tc>
        <w:tc>
          <w:tcPr>
            <w:tcW w:w="4667" w:type="dxa"/>
            <w:gridSpan w:val="3"/>
            <w:tcBorders>
              <w:top w:val="single" w:sz="4" w:space="0" w:color="000066"/>
              <w:left w:val="single" w:sz="4" w:space="0" w:color="000066"/>
              <w:bottom w:val="dashed" w:sz="4" w:space="0" w:color="000000"/>
              <w:right w:val="nil"/>
            </w:tcBorders>
            <w:shd w:val="clear" w:color="auto" w:fill="E7EFEF"/>
          </w:tcPr>
          <w:p w14:paraId="277EB05D" w14:textId="77777777" w:rsidR="00705B59" w:rsidRDefault="00112066">
            <w:pPr>
              <w:ind w:left="1610"/>
              <w:jc w:val="center"/>
            </w:pPr>
            <w:r>
              <w:t>Category:</w:t>
            </w:r>
          </w:p>
        </w:tc>
        <w:tc>
          <w:tcPr>
            <w:tcW w:w="1554" w:type="dxa"/>
            <w:tcBorders>
              <w:top w:val="single" w:sz="4" w:space="0" w:color="000066"/>
              <w:left w:val="nil"/>
              <w:bottom w:val="dashed" w:sz="4" w:space="0" w:color="000000"/>
              <w:right w:val="single" w:sz="4" w:space="0" w:color="000066"/>
            </w:tcBorders>
            <w:shd w:val="clear" w:color="auto" w:fill="E7EFEF"/>
          </w:tcPr>
          <w:p w14:paraId="4240AEC2" w14:textId="77777777" w:rsidR="00705B59" w:rsidRDefault="00705B59"/>
        </w:tc>
      </w:tr>
      <w:tr w:rsidR="00705B59" w14:paraId="2EA6D5AF" w14:textId="77777777">
        <w:trPr>
          <w:trHeight w:val="391"/>
        </w:trPr>
        <w:tc>
          <w:tcPr>
            <w:tcW w:w="0" w:type="auto"/>
            <w:gridSpan w:val="3"/>
            <w:vMerge/>
            <w:tcBorders>
              <w:top w:val="nil"/>
              <w:left w:val="single" w:sz="4" w:space="0" w:color="000066"/>
              <w:bottom w:val="single" w:sz="4" w:space="0" w:color="000066"/>
              <w:right w:val="single" w:sz="4" w:space="0" w:color="000066"/>
            </w:tcBorders>
          </w:tcPr>
          <w:p w14:paraId="4C2F715A" w14:textId="77777777" w:rsidR="00705B59" w:rsidRDefault="00705B59"/>
        </w:tc>
        <w:tc>
          <w:tcPr>
            <w:tcW w:w="1557" w:type="dxa"/>
            <w:tcBorders>
              <w:top w:val="dashed" w:sz="4" w:space="0" w:color="000000"/>
              <w:left w:val="single" w:sz="4" w:space="0" w:color="000066"/>
              <w:bottom w:val="single" w:sz="4" w:space="0" w:color="000066"/>
              <w:right w:val="single" w:sz="4" w:space="0" w:color="000066"/>
            </w:tcBorders>
            <w:shd w:val="clear" w:color="auto" w:fill="E7EFEF"/>
          </w:tcPr>
          <w:p w14:paraId="531C6E53" w14:textId="77777777" w:rsidR="00705B59" w:rsidRDefault="00112066">
            <w:pPr>
              <w:ind w:left="55"/>
              <w:jc w:val="center"/>
            </w:pPr>
            <w:r>
              <w:t>A</w:t>
            </w:r>
          </w:p>
        </w:tc>
        <w:tc>
          <w:tcPr>
            <w:tcW w:w="1555" w:type="dxa"/>
            <w:tcBorders>
              <w:top w:val="dashed" w:sz="4" w:space="0" w:color="000000"/>
              <w:left w:val="single" w:sz="4" w:space="0" w:color="000066"/>
              <w:bottom w:val="single" w:sz="4" w:space="0" w:color="000066"/>
              <w:right w:val="single" w:sz="4" w:space="0" w:color="000066"/>
            </w:tcBorders>
            <w:shd w:val="clear" w:color="auto" w:fill="E7EFEF"/>
          </w:tcPr>
          <w:p w14:paraId="04C13DD3" w14:textId="77777777" w:rsidR="00705B59" w:rsidRDefault="00112066">
            <w:pPr>
              <w:ind w:left="54"/>
              <w:jc w:val="center"/>
            </w:pPr>
            <w:r>
              <w:t>B</w:t>
            </w:r>
          </w:p>
        </w:tc>
        <w:tc>
          <w:tcPr>
            <w:tcW w:w="1555" w:type="dxa"/>
            <w:tcBorders>
              <w:top w:val="dashed" w:sz="4" w:space="0" w:color="000000"/>
              <w:left w:val="single" w:sz="4" w:space="0" w:color="000066"/>
              <w:bottom w:val="single" w:sz="4" w:space="0" w:color="000066"/>
              <w:right w:val="single" w:sz="4" w:space="0" w:color="000066"/>
            </w:tcBorders>
            <w:shd w:val="clear" w:color="auto" w:fill="E7EFEF"/>
          </w:tcPr>
          <w:p w14:paraId="046D68B3" w14:textId="77777777" w:rsidR="00705B59" w:rsidRDefault="00112066">
            <w:pPr>
              <w:ind w:left="54"/>
              <w:jc w:val="center"/>
            </w:pPr>
            <w:r>
              <w:t>C</w:t>
            </w:r>
          </w:p>
        </w:tc>
        <w:tc>
          <w:tcPr>
            <w:tcW w:w="1554" w:type="dxa"/>
            <w:tcBorders>
              <w:top w:val="dashed" w:sz="4" w:space="0" w:color="000000"/>
              <w:left w:val="single" w:sz="4" w:space="0" w:color="000066"/>
              <w:bottom w:val="single" w:sz="4" w:space="0" w:color="000066"/>
              <w:right w:val="single" w:sz="4" w:space="0" w:color="000066"/>
            </w:tcBorders>
            <w:shd w:val="clear" w:color="auto" w:fill="E7EFEF"/>
          </w:tcPr>
          <w:p w14:paraId="74565279" w14:textId="77777777" w:rsidR="00705B59" w:rsidRDefault="00112066">
            <w:pPr>
              <w:ind w:left="56"/>
              <w:jc w:val="center"/>
            </w:pPr>
            <w:r>
              <w:t>D</w:t>
            </w:r>
          </w:p>
        </w:tc>
      </w:tr>
      <w:tr w:rsidR="00705B59" w14:paraId="31A9E6B6" w14:textId="77777777">
        <w:trPr>
          <w:trHeight w:val="394"/>
        </w:trPr>
        <w:tc>
          <w:tcPr>
            <w:tcW w:w="4146" w:type="dxa"/>
            <w:gridSpan w:val="3"/>
            <w:tcBorders>
              <w:top w:val="single" w:sz="4" w:space="0" w:color="000066"/>
              <w:left w:val="single" w:sz="4" w:space="0" w:color="000066"/>
              <w:bottom w:val="single" w:sz="4" w:space="0" w:color="000066"/>
              <w:right w:val="single" w:sz="4" w:space="0" w:color="000066"/>
            </w:tcBorders>
          </w:tcPr>
          <w:p w14:paraId="51605970" w14:textId="77777777" w:rsidR="00705B59" w:rsidRDefault="00112066">
            <w:r>
              <w:t>1.   Death</w:t>
            </w:r>
          </w:p>
        </w:tc>
        <w:tc>
          <w:tcPr>
            <w:tcW w:w="1557" w:type="dxa"/>
            <w:tcBorders>
              <w:top w:val="single" w:sz="4" w:space="0" w:color="000066"/>
              <w:left w:val="single" w:sz="4" w:space="0" w:color="000066"/>
              <w:bottom w:val="single" w:sz="4" w:space="0" w:color="000066"/>
              <w:right w:val="single" w:sz="4" w:space="0" w:color="000066"/>
            </w:tcBorders>
          </w:tcPr>
          <w:p w14:paraId="785406BC" w14:textId="77777777" w:rsidR="00705B59" w:rsidRDefault="00112066">
            <w:pPr>
              <w:ind w:left="55"/>
              <w:jc w:val="center"/>
            </w:pPr>
            <w:r>
              <w:t>£50,000.00</w:t>
            </w:r>
          </w:p>
        </w:tc>
        <w:tc>
          <w:tcPr>
            <w:tcW w:w="1555" w:type="dxa"/>
            <w:tcBorders>
              <w:top w:val="single" w:sz="4" w:space="0" w:color="000066"/>
              <w:left w:val="single" w:sz="4" w:space="0" w:color="000066"/>
              <w:bottom w:val="single" w:sz="4" w:space="0" w:color="000066"/>
              <w:right w:val="single" w:sz="4" w:space="0" w:color="000066"/>
            </w:tcBorders>
          </w:tcPr>
          <w:p w14:paraId="4A934D76" w14:textId="77777777" w:rsidR="00705B59" w:rsidRDefault="00112066">
            <w:pPr>
              <w:ind w:left="55"/>
              <w:jc w:val="center"/>
            </w:pPr>
            <w:r>
              <w:t>£50,000.00</w:t>
            </w:r>
          </w:p>
        </w:tc>
        <w:tc>
          <w:tcPr>
            <w:tcW w:w="1555" w:type="dxa"/>
            <w:tcBorders>
              <w:top w:val="single" w:sz="4" w:space="0" w:color="000066"/>
              <w:left w:val="single" w:sz="4" w:space="0" w:color="000066"/>
              <w:bottom w:val="single" w:sz="4" w:space="0" w:color="000066"/>
              <w:right w:val="single" w:sz="4" w:space="0" w:color="000066"/>
            </w:tcBorders>
          </w:tcPr>
          <w:p w14:paraId="100F88C1" w14:textId="77777777" w:rsidR="00705B59" w:rsidRDefault="00112066">
            <w:pPr>
              <w:ind w:left="55"/>
              <w:jc w:val="center"/>
            </w:pPr>
            <w:r>
              <w:t>£50,000.00</w:t>
            </w:r>
          </w:p>
        </w:tc>
        <w:tc>
          <w:tcPr>
            <w:tcW w:w="1554" w:type="dxa"/>
            <w:tcBorders>
              <w:top w:val="single" w:sz="4" w:space="0" w:color="000066"/>
              <w:left w:val="single" w:sz="4" w:space="0" w:color="000066"/>
              <w:bottom w:val="single" w:sz="4" w:space="0" w:color="000066"/>
              <w:right w:val="single" w:sz="4" w:space="0" w:color="000066"/>
            </w:tcBorders>
          </w:tcPr>
          <w:p w14:paraId="3EFE0245" w14:textId="77777777" w:rsidR="00705B59" w:rsidRDefault="00112066">
            <w:pPr>
              <w:ind w:left="56"/>
              <w:jc w:val="center"/>
            </w:pPr>
            <w:r>
              <w:t>£Nil</w:t>
            </w:r>
          </w:p>
        </w:tc>
      </w:tr>
      <w:tr w:rsidR="00705B59" w14:paraId="12457041" w14:textId="77777777">
        <w:trPr>
          <w:trHeight w:val="661"/>
        </w:trPr>
        <w:tc>
          <w:tcPr>
            <w:tcW w:w="4146" w:type="dxa"/>
            <w:gridSpan w:val="3"/>
            <w:tcBorders>
              <w:top w:val="single" w:sz="4" w:space="0" w:color="000066"/>
              <w:left w:val="single" w:sz="4" w:space="0" w:color="000066"/>
              <w:bottom w:val="single" w:sz="4" w:space="0" w:color="000066"/>
              <w:right w:val="single" w:sz="4" w:space="0" w:color="000066"/>
            </w:tcBorders>
          </w:tcPr>
          <w:p w14:paraId="5E049F32" w14:textId="77777777" w:rsidR="00705B59" w:rsidRDefault="00112066">
            <w:r>
              <w:t>2.   Loss of Limb (one or more) and/or Loss of Sight (in one or both eyes)</w:t>
            </w:r>
          </w:p>
        </w:tc>
        <w:tc>
          <w:tcPr>
            <w:tcW w:w="1557" w:type="dxa"/>
            <w:tcBorders>
              <w:top w:val="single" w:sz="4" w:space="0" w:color="000066"/>
              <w:left w:val="single" w:sz="4" w:space="0" w:color="000066"/>
              <w:bottom w:val="single" w:sz="4" w:space="0" w:color="000066"/>
              <w:right w:val="single" w:sz="4" w:space="0" w:color="000066"/>
            </w:tcBorders>
          </w:tcPr>
          <w:p w14:paraId="725C1B26" w14:textId="77777777" w:rsidR="00705B59" w:rsidRDefault="00112066">
            <w:pPr>
              <w:ind w:left="55"/>
              <w:jc w:val="center"/>
            </w:pPr>
            <w:r>
              <w:t>£50,000.00</w:t>
            </w:r>
          </w:p>
        </w:tc>
        <w:tc>
          <w:tcPr>
            <w:tcW w:w="1555" w:type="dxa"/>
            <w:tcBorders>
              <w:top w:val="single" w:sz="4" w:space="0" w:color="000066"/>
              <w:left w:val="single" w:sz="4" w:space="0" w:color="000066"/>
              <w:bottom w:val="single" w:sz="4" w:space="0" w:color="000066"/>
              <w:right w:val="single" w:sz="4" w:space="0" w:color="000066"/>
            </w:tcBorders>
          </w:tcPr>
          <w:p w14:paraId="528A86C7" w14:textId="77777777" w:rsidR="00705B59" w:rsidRDefault="00112066">
            <w:pPr>
              <w:ind w:left="55"/>
              <w:jc w:val="center"/>
            </w:pPr>
            <w:r>
              <w:t>£50,000.00</w:t>
            </w:r>
          </w:p>
        </w:tc>
        <w:tc>
          <w:tcPr>
            <w:tcW w:w="1555" w:type="dxa"/>
            <w:tcBorders>
              <w:top w:val="single" w:sz="4" w:space="0" w:color="000066"/>
              <w:left w:val="single" w:sz="4" w:space="0" w:color="000066"/>
              <w:bottom w:val="single" w:sz="4" w:space="0" w:color="000066"/>
              <w:right w:val="single" w:sz="4" w:space="0" w:color="000066"/>
            </w:tcBorders>
          </w:tcPr>
          <w:p w14:paraId="27615171" w14:textId="77777777" w:rsidR="00705B59" w:rsidRDefault="00112066">
            <w:pPr>
              <w:ind w:left="55"/>
              <w:jc w:val="center"/>
            </w:pPr>
            <w:r>
              <w:t>£50,000.00</w:t>
            </w:r>
          </w:p>
        </w:tc>
        <w:tc>
          <w:tcPr>
            <w:tcW w:w="1554" w:type="dxa"/>
            <w:tcBorders>
              <w:top w:val="single" w:sz="4" w:space="0" w:color="000066"/>
              <w:left w:val="single" w:sz="4" w:space="0" w:color="000066"/>
              <w:bottom w:val="single" w:sz="4" w:space="0" w:color="000066"/>
              <w:right w:val="single" w:sz="4" w:space="0" w:color="000066"/>
            </w:tcBorders>
          </w:tcPr>
          <w:p w14:paraId="5B7E2B06" w14:textId="77777777" w:rsidR="00705B59" w:rsidRDefault="00112066">
            <w:pPr>
              <w:ind w:left="56"/>
              <w:jc w:val="center"/>
            </w:pPr>
            <w:r>
              <w:t>£Nil</w:t>
            </w:r>
          </w:p>
        </w:tc>
      </w:tr>
      <w:tr w:rsidR="00705B59" w14:paraId="1C97D70B" w14:textId="77777777">
        <w:trPr>
          <w:trHeight w:val="661"/>
        </w:trPr>
        <w:tc>
          <w:tcPr>
            <w:tcW w:w="4146" w:type="dxa"/>
            <w:gridSpan w:val="3"/>
            <w:tcBorders>
              <w:top w:val="single" w:sz="4" w:space="0" w:color="000066"/>
              <w:left w:val="single" w:sz="4" w:space="0" w:color="000066"/>
              <w:bottom w:val="single" w:sz="4" w:space="0" w:color="000066"/>
              <w:right w:val="single" w:sz="4" w:space="0" w:color="000066"/>
            </w:tcBorders>
          </w:tcPr>
          <w:p w14:paraId="0CF036BF" w14:textId="77777777" w:rsidR="00705B59" w:rsidRDefault="00112066">
            <w:r>
              <w:t>3A.   Total Loss of Hearing (in both ears) and/or Total Loss of Speech</w:t>
            </w:r>
          </w:p>
        </w:tc>
        <w:tc>
          <w:tcPr>
            <w:tcW w:w="1557" w:type="dxa"/>
            <w:tcBorders>
              <w:top w:val="single" w:sz="4" w:space="0" w:color="000066"/>
              <w:left w:val="single" w:sz="4" w:space="0" w:color="000066"/>
              <w:bottom w:val="single" w:sz="4" w:space="0" w:color="000066"/>
              <w:right w:val="single" w:sz="4" w:space="0" w:color="000066"/>
            </w:tcBorders>
          </w:tcPr>
          <w:p w14:paraId="7670FBA6" w14:textId="77777777" w:rsidR="00705B59" w:rsidRDefault="00112066">
            <w:pPr>
              <w:ind w:left="55"/>
              <w:jc w:val="center"/>
            </w:pPr>
            <w:r>
              <w:t>£50,000.00</w:t>
            </w:r>
          </w:p>
        </w:tc>
        <w:tc>
          <w:tcPr>
            <w:tcW w:w="1555" w:type="dxa"/>
            <w:tcBorders>
              <w:top w:val="single" w:sz="4" w:space="0" w:color="000066"/>
              <w:left w:val="single" w:sz="4" w:space="0" w:color="000066"/>
              <w:bottom w:val="single" w:sz="4" w:space="0" w:color="000066"/>
              <w:right w:val="single" w:sz="4" w:space="0" w:color="000066"/>
            </w:tcBorders>
          </w:tcPr>
          <w:p w14:paraId="67730D55" w14:textId="77777777" w:rsidR="00705B59" w:rsidRDefault="00112066">
            <w:pPr>
              <w:ind w:left="55"/>
              <w:jc w:val="center"/>
            </w:pPr>
            <w:r>
              <w:t>£50,000.00</w:t>
            </w:r>
          </w:p>
        </w:tc>
        <w:tc>
          <w:tcPr>
            <w:tcW w:w="1555" w:type="dxa"/>
            <w:tcBorders>
              <w:top w:val="single" w:sz="4" w:space="0" w:color="000066"/>
              <w:left w:val="single" w:sz="4" w:space="0" w:color="000066"/>
              <w:bottom w:val="single" w:sz="4" w:space="0" w:color="000066"/>
              <w:right w:val="single" w:sz="4" w:space="0" w:color="000066"/>
            </w:tcBorders>
          </w:tcPr>
          <w:p w14:paraId="43D363CC" w14:textId="77777777" w:rsidR="00705B59" w:rsidRDefault="00112066">
            <w:pPr>
              <w:ind w:left="55"/>
              <w:jc w:val="center"/>
            </w:pPr>
            <w:r>
              <w:t>£50,000.00</w:t>
            </w:r>
          </w:p>
        </w:tc>
        <w:tc>
          <w:tcPr>
            <w:tcW w:w="1554" w:type="dxa"/>
            <w:tcBorders>
              <w:top w:val="single" w:sz="4" w:space="0" w:color="000066"/>
              <w:left w:val="single" w:sz="4" w:space="0" w:color="000066"/>
              <w:bottom w:val="single" w:sz="4" w:space="0" w:color="000066"/>
              <w:right w:val="single" w:sz="4" w:space="0" w:color="000066"/>
            </w:tcBorders>
          </w:tcPr>
          <w:p w14:paraId="1FA874DC" w14:textId="77777777" w:rsidR="00705B59" w:rsidRDefault="00112066">
            <w:pPr>
              <w:ind w:left="56"/>
              <w:jc w:val="center"/>
            </w:pPr>
            <w:r>
              <w:t>£Nil</w:t>
            </w:r>
          </w:p>
        </w:tc>
      </w:tr>
      <w:tr w:rsidR="00705B59" w14:paraId="616BB8F6" w14:textId="77777777">
        <w:trPr>
          <w:trHeight w:val="393"/>
        </w:trPr>
        <w:tc>
          <w:tcPr>
            <w:tcW w:w="4146" w:type="dxa"/>
            <w:gridSpan w:val="3"/>
            <w:tcBorders>
              <w:top w:val="single" w:sz="4" w:space="0" w:color="000066"/>
              <w:left w:val="single" w:sz="4" w:space="0" w:color="000066"/>
              <w:bottom w:val="single" w:sz="4" w:space="0" w:color="000066"/>
              <w:right w:val="single" w:sz="4" w:space="0" w:color="000066"/>
            </w:tcBorders>
          </w:tcPr>
          <w:p w14:paraId="0821808A" w14:textId="77777777" w:rsidR="00705B59" w:rsidRDefault="00112066">
            <w:r>
              <w:t>3B.   Total Loss of Hearing in one ear</w:t>
            </w:r>
          </w:p>
        </w:tc>
        <w:tc>
          <w:tcPr>
            <w:tcW w:w="1557" w:type="dxa"/>
            <w:tcBorders>
              <w:top w:val="single" w:sz="4" w:space="0" w:color="000066"/>
              <w:left w:val="single" w:sz="4" w:space="0" w:color="000066"/>
              <w:bottom w:val="single" w:sz="4" w:space="0" w:color="000066"/>
              <w:right w:val="single" w:sz="4" w:space="0" w:color="000066"/>
            </w:tcBorders>
          </w:tcPr>
          <w:p w14:paraId="084CE2D0" w14:textId="77777777" w:rsidR="00705B59" w:rsidRDefault="00112066">
            <w:pPr>
              <w:ind w:left="55"/>
              <w:jc w:val="center"/>
            </w:pPr>
            <w:r>
              <w:t>25% of 3A</w:t>
            </w:r>
          </w:p>
        </w:tc>
        <w:tc>
          <w:tcPr>
            <w:tcW w:w="1555" w:type="dxa"/>
            <w:tcBorders>
              <w:top w:val="single" w:sz="4" w:space="0" w:color="000066"/>
              <w:left w:val="single" w:sz="4" w:space="0" w:color="000066"/>
              <w:bottom w:val="single" w:sz="4" w:space="0" w:color="000066"/>
              <w:right w:val="single" w:sz="4" w:space="0" w:color="000066"/>
            </w:tcBorders>
          </w:tcPr>
          <w:p w14:paraId="08A5ED47" w14:textId="77777777" w:rsidR="00705B59" w:rsidRDefault="00112066">
            <w:pPr>
              <w:ind w:left="55"/>
              <w:jc w:val="center"/>
            </w:pPr>
            <w:r>
              <w:t>25% of 3A</w:t>
            </w:r>
          </w:p>
        </w:tc>
        <w:tc>
          <w:tcPr>
            <w:tcW w:w="1555" w:type="dxa"/>
            <w:tcBorders>
              <w:top w:val="single" w:sz="4" w:space="0" w:color="000066"/>
              <w:left w:val="single" w:sz="4" w:space="0" w:color="000066"/>
              <w:bottom w:val="single" w:sz="4" w:space="0" w:color="000066"/>
              <w:right w:val="single" w:sz="4" w:space="0" w:color="000066"/>
            </w:tcBorders>
          </w:tcPr>
          <w:p w14:paraId="608C7A9B" w14:textId="77777777" w:rsidR="00705B59" w:rsidRDefault="00112066">
            <w:pPr>
              <w:ind w:left="55"/>
              <w:jc w:val="center"/>
            </w:pPr>
            <w:r>
              <w:t>25% of 3A</w:t>
            </w:r>
          </w:p>
        </w:tc>
        <w:tc>
          <w:tcPr>
            <w:tcW w:w="1554" w:type="dxa"/>
            <w:tcBorders>
              <w:top w:val="single" w:sz="4" w:space="0" w:color="000066"/>
              <w:left w:val="single" w:sz="4" w:space="0" w:color="000066"/>
              <w:bottom w:val="single" w:sz="4" w:space="0" w:color="000066"/>
              <w:right w:val="single" w:sz="4" w:space="0" w:color="000066"/>
            </w:tcBorders>
          </w:tcPr>
          <w:p w14:paraId="084886E5" w14:textId="77777777" w:rsidR="00705B59" w:rsidRDefault="00112066">
            <w:pPr>
              <w:ind w:left="56"/>
              <w:jc w:val="center"/>
            </w:pPr>
            <w:r>
              <w:t>25% of 3A</w:t>
            </w:r>
          </w:p>
        </w:tc>
      </w:tr>
      <w:tr w:rsidR="00705B59" w14:paraId="2D74C820" w14:textId="77777777">
        <w:trPr>
          <w:trHeight w:val="393"/>
        </w:trPr>
        <w:tc>
          <w:tcPr>
            <w:tcW w:w="4146" w:type="dxa"/>
            <w:gridSpan w:val="3"/>
            <w:tcBorders>
              <w:top w:val="single" w:sz="4" w:space="0" w:color="000066"/>
              <w:left w:val="single" w:sz="4" w:space="0" w:color="000066"/>
              <w:bottom w:val="single" w:sz="4" w:space="0" w:color="000066"/>
              <w:right w:val="single" w:sz="4" w:space="0" w:color="000066"/>
            </w:tcBorders>
          </w:tcPr>
          <w:p w14:paraId="7CA390ED" w14:textId="77777777" w:rsidR="00705B59" w:rsidRDefault="00112066">
            <w:r>
              <w:t xml:space="preserve">4.   Permanent Total Disablement </w:t>
            </w:r>
          </w:p>
        </w:tc>
        <w:tc>
          <w:tcPr>
            <w:tcW w:w="1557" w:type="dxa"/>
            <w:tcBorders>
              <w:top w:val="single" w:sz="4" w:space="0" w:color="000066"/>
              <w:left w:val="single" w:sz="4" w:space="0" w:color="000066"/>
              <w:bottom w:val="single" w:sz="4" w:space="0" w:color="000066"/>
              <w:right w:val="single" w:sz="4" w:space="0" w:color="000066"/>
            </w:tcBorders>
          </w:tcPr>
          <w:p w14:paraId="29FBD2F4" w14:textId="77777777" w:rsidR="00705B59" w:rsidRDefault="00112066">
            <w:pPr>
              <w:ind w:left="55"/>
              <w:jc w:val="center"/>
            </w:pPr>
            <w:r>
              <w:t>£50,000.00</w:t>
            </w:r>
          </w:p>
        </w:tc>
        <w:tc>
          <w:tcPr>
            <w:tcW w:w="1555" w:type="dxa"/>
            <w:tcBorders>
              <w:top w:val="single" w:sz="4" w:space="0" w:color="000066"/>
              <w:left w:val="single" w:sz="4" w:space="0" w:color="000066"/>
              <w:bottom w:val="single" w:sz="4" w:space="0" w:color="000066"/>
              <w:right w:val="single" w:sz="4" w:space="0" w:color="000066"/>
            </w:tcBorders>
          </w:tcPr>
          <w:p w14:paraId="3CD8A20C" w14:textId="77777777" w:rsidR="00705B59" w:rsidRDefault="00112066">
            <w:pPr>
              <w:ind w:left="55"/>
              <w:jc w:val="center"/>
            </w:pPr>
            <w:r>
              <w:t>£50,000.00</w:t>
            </w:r>
          </w:p>
        </w:tc>
        <w:tc>
          <w:tcPr>
            <w:tcW w:w="1555" w:type="dxa"/>
            <w:tcBorders>
              <w:top w:val="single" w:sz="4" w:space="0" w:color="000066"/>
              <w:left w:val="single" w:sz="4" w:space="0" w:color="000066"/>
              <w:bottom w:val="single" w:sz="4" w:space="0" w:color="000066"/>
              <w:right w:val="single" w:sz="4" w:space="0" w:color="000066"/>
            </w:tcBorders>
          </w:tcPr>
          <w:p w14:paraId="5DCD842B" w14:textId="77777777" w:rsidR="00705B59" w:rsidRDefault="00112066">
            <w:pPr>
              <w:ind w:left="55"/>
              <w:jc w:val="center"/>
            </w:pPr>
            <w:r>
              <w:t>£50,000.00</w:t>
            </w:r>
          </w:p>
        </w:tc>
        <w:tc>
          <w:tcPr>
            <w:tcW w:w="1554" w:type="dxa"/>
            <w:tcBorders>
              <w:top w:val="single" w:sz="4" w:space="0" w:color="000066"/>
              <w:left w:val="single" w:sz="4" w:space="0" w:color="000066"/>
              <w:bottom w:val="single" w:sz="4" w:space="0" w:color="000066"/>
              <w:right w:val="single" w:sz="4" w:space="0" w:color="000066"/>
            </w:tcBorders>
          </w:tcPr>
          <w:p w14:paraId="30544F59" w14:textId="77777777" w:rsidR="00705B59" w:rsidRDefault="00112066">
            <w:pPr>
              <w:ind w:left="56"/>
              <w:jc w:val="center"/>
            </w:pPr>
            <w:r>
              <w:t>£Nil</w:t>
            </w:r>
          </w:p>
        </w:tc>
      </w:tr>
      <w:tr w:rsidR="00705B59" w14:paraId="1A69FFC9" w14:textId="77777777">
        <w:trPr>
          <w:trHeight w:val="393"/>
        </w:trPr>
        <w:tc>
          <w:tcPr>
            <w:tcW w:w="4146" w:type="dxa"/>
            <w:gridSpan w:val="3"/>
            <w:tcBorders>
              <w:top w:val="single" w:sz="4" w:space="0" w:color="000066"/>
              <w:left w:val="single" w:sz="4" w:space="0" w:color="000066"/>
              <w:bottom w:val="single" w:sz="4" w:space="0" w:color="000066"/>
              <w:right w:val="single" w:sz="4" w:space="0" w:color="000066"/>
            </w:tcBorders>
          </w:tcPr>
          <w:p w14:paraId="742E2F57" w14:textId="77777777" w:rsidR="00705B59" w:rsidRDefault="00112066">
            <w:r>
              <w:lastRenderedPageBreak/>
              <w:t>5.   Permanent Partial Disablement</w:t>
            </w:r>
          </w:p>
        </w:tc>
        <w:tc>
          <w:tcPr>
            <w:tcW w:w="1557" w:type="dxa"/>
            <w:tcBorders>
              <w:top w:val="single" w:sz="4" w:space="0" w:color="000066"/>
              <w:left w:val="single" w:sz="4" w:space="0" w:color="000066"/>
              <w:bottom w:val="single" w:sz="4" w:space="0" w:color="000066"/>
              <w:right w:val="single" w:sz="4" w:space="0" w:color="000066"/>
            </w:tcBorders>
          </w:tcPr>
          <w:p w14:paraId="2ADB13E5" w14:textId="77777777" w:rsidR="00705B59" w:rsidRDefault="00112066">
            <w:pPr>
              <w:ind w:left="54"/>
              <w:jc w:val="center"/>
            </w:pPr>
            <w:r>
              <w:t xml:space="preserve">See section </w:t>
            </w:r>
          </w:p>
        </w:tc>
        <w:tc>
          <w:tcPr>
            <w:tcW w:w="1555" w:type="dxa"/>
            <w:tcBorders>
              <w:top w:val="single" w:sz="4" w:space="0" w:color="000066"/>
              <w:left w:val="single" w:sz="4" w:space="0" w:color="000066"/>
              <w:bottom w:val="single" w:sz="4" w:space="0" w:color="000066"/>
              <w:right w:val="single" w:sz="4" w:space="0" w:color="000066"/>
            </w:tcBorders>
          </w:tcPr>
          <w:p w14:paraId="3196F243" w14:textId="77777777" w:rsidR="00705B59" w:rsidRDefault="00112066">
            <w:pPr>
              <w:ind w:left="54"/>
              <w:jc w:val="center"/>
            </w:pPr>
            <w:r>
              <w:t xml:space="preserve">See section </w:t>
            </w:r>
          </w:p>
        </w:tc>
        <w:tc>
          <w:tcPr>
            <w:tcW w:w="1555" w:type="dxa"/>
            <w:tcBorders>
              <w:top w:val="single" w:sz="4" w:space="0" w:color="000066"/>
              <w:left w:val="single" w:sz="4" w:space="0" w:color="000066"/>
              <w:bottom w:val="single" w:sz="4" w:space="0" w:color="000066"/>
              <w:right w:val="single" w:sz="4" w:space="0" w:color="000066"/>
            </w:tcBorders>
          </w:tcPr>
          <w:p w14:paraId="06D8C56B" w14:textId="77777777" w:rsidR="00705B59" w:rsidRDefault="00112066">
            <w:pPr>
              <w:ind w:left="54"/>
              <w:jc w:val="center"/>
            </w:pPr>
            <w:r>
              <w:t xml:space="preserve">See section </w:t>
            </w:r>
          </w:p>
        </w:tc>
        <w:tc>
          <w:tcPr>
            <w:tcW w:w="1554" w:type="dxa"/>
            <w:tcBorders>
              <w:top w:val="single" w:sz="4" w:space="0" w:color="000066"/>
              <w:left w:val="single" w:sz="4" w:space="0" w:color="000066"/>
              <w:bottom w:val="single" w:sz="4" w:space="0" w:color="000066"/>
              <w:right w:val="single" w:sz="4" w:space="0" w:color="000066"/>
            </w:tcBorders>
          </w:tcPr>
          <w:p w14:paraId="451A3B84" w14:textId="77777777" w:rsidR="00705B59" w:rsidRDefault="00112066">
            <w:pPr>
              <w:ind w:left="56"/>
              <w:jc w:val="center"/>
            </w:pPr>
            <w:r>
              <w:t xml:space="preserve">See section </w:t>
            </w:r>
          </w:p>
        </w:tc>
      </w:tr>
    </w:tbl>
    <w:p w14:paraId="6F868AC6" w14:textId="77777777" w:rsidR="00705B59" w:rsidRDefault="00705B59">
      <w:pPr>
        <w:sectPr w:rsidR="00705B59">
          <w:headerReference w:type="even" r:id="rId7"/>
          <w:headerReference w:type="default" r:id="rId8"/>
          <w:footerReference w:type="even" r:id="rId9"/>
          <w:footerReference w:type="default" r:id="rId10"/>
          <w:headerReference w:type="first" r:id="rId11"/>
          <w:footerReference w:type="first" r:id="rId12"/>
          <w:pgSz w:w="11907" w:h="16840"/>
          <w:pgMar w:top="2124" w:right="785" w:bottom="1588" w:left="777" w:header="708" w:footer="984" w:gutter="0"/>
          <w:cols w:space="720"/>
        </w:sectPr>
      </w:pPr>
    </w:p>
    <w:p w14:paraId="1786B615" w14:textId="77777777" w:rsidR="00705B59" w:rsidRDefault="00705B59">
      <w:pPr>
        <w:spacing w:after="0"/>
        <w:ind w:left="-777" w:right="11133"/>
      </w:pPr>
    </w:p>
    <w:tbl>
      <w:tblPr>
        <w:tblStyle w:val="TableGrid"/>
        <w:tblW w:w="10366" w:type="dxa"/>
        <w:tblInd w:w="-4" w:type="dxa"/>
        <w:tblCellMar>
          <w:top w:w="49" w:type="dxa"/>
          <w:left w:w="61" w:type="dxa"/>
          <w:right w:w="115" w:type="dxa"/>
        </w:tblCellMar>
        <w:tblLook w:val="04A0" w:firstRow="1" w:lastRow="0" w:firstColumn="1" w:lastColumn="0" w:noHBand="0" w:noVBand="1"/>
      </w:tblPr>
      <w:tblGrid>
        <w:gridCol w:w="4146"/>
        <w:gridCol w:w="1556"/>
        <w:gridCol w:w="1555"/>
        <w:gridCol w:w="1555"/>
        <w:gridCol w:w="1554"/>
      </w:tblGrid>
      <w:tr w:rsidR="00705B59" w14:paraId="6AEA5DCC" w14:textId="77777777">
        <w:trPr>
          <w:trHeight w:val="336"/>
        </w:trPr>
        <w:tc>
          <w:tcPr>
            <w:tcW w:w="4147" w:type="dxa"/>
            <w:tcBorders>
              <w:top w:val="single" w:sz="4" w:space="0" w:color="000066"/>
              <w:left w:val="single" w:sz="4" w:space="0" w:color="000066"/>
              <w:bottom w:val="single" w:sz="4" w:space="0" w:color="000066"/>
              <w:right w:val="single" w:sz="4" w:space="0" w:color="000066"/>
            </w:tcBorders>
          </w:tcPr>
          <w:p w14:paraId="260409B0" w14:textId="77777777" w:rsidR="00705B59" w:rsidRDefault="00705B59"/>
        </w:tc>
        <w:tc>
          <w:tcPr>
            <w:tcW w:w="1556" w:type="dxa"/>
            <w:tcBorders>
              <w:top w:val="single" w:sz="4" w:space="0" w:color="000066"/>
              <w:left w:val="single" w:sz="4" w:space="0" w:color="000066"/>
              <w:bottom w:val="single" w:sz="4" w:space="0" w:color="000066"/>
              <w:right w:val="single" w:sz="4" w:space="0" w:color="000066"/>
            </w:tcBorders>
          </w:tcPr>
          <w:p w14:paraId="03F47869" w14:textId="77777777" w:rsidR="00705B59" w:rsidRDefault="00112066">
            <w:pPr>
              <w:ind w:left="55"/>
              <w:jc w:val="center"/>
            </w:pPr>
            <w:r>
              <w:t>2.16</w:t>
            </w:r>
          </w:p>
        </w:tc>
        <w:tc>
          <w:tcPr>
            <w:tcW w:w="1555" w:type="dxa"/>
            <w:tcBorders>
              <w:top w:val="single" w:sz="4" w:space="0" w:color="000066"/>
              <w:left w:val="single" w:sz="4" w:space="0" w:color="000066"/>
              <w:bottom w:val="single" w:sz="4" w:space="0" w:color="000066"/>
              <w:right w:val="single" w:sz="4" w:space="0" w:color="000066"/>
            </w:tcBorders>
          </w:tcPr>
          <w:p w14:paraId="54BC14F5" w14:textId="77777777" w:rsidR="00705B59" w:rsidRDefault="00112066">
            <w:pPr>
              <w:ind w:left="54"/>
              <w:jc w:val="center"/>
            </w:pPr>
            <w:r>
              <w:t>2.16</w:t>
            </w:r>
          </w:p>
        </w:tc>
        <w:tc>
          <w:tcPr>
            <w:tcW w:w="1555" w:type="dxa"/>
            <w:tcBorders>
              <w:top w:val="single" w:sz="4" w:space="0" w:color="000066"/>
              <w:left w:val="single" w:sz="4" w:space="0" w:color="000066"/>
              <w:bottom w:val="single" w:sz="4" w:space="0" w:color="000066"/>
              <w:right w:val="single" w:sz="4" w:space="0" w:color="000066"/>
            </w:tcBorders>
          </w:tcPr>
          <w:p w14:paraId="4E7CD96A" w14:textId="77777777" w:rsidR="00705B59" w:rsidRDefault="00112066">
            <w:pPr>
              <w:ind w:left="54"/>
              <w:jc w:val="center"/>
            </w:pPr>
            <w:r>
              <w:t>2.16</w:t>
            </w:r>
          </w:p>
        </w:tc>
        <w:tc>
          <w:tcPr>
            <w:tcW w:w="1554" w:type="dxa"/>
            <w:tcBorders>
              <w:top w:val="single" w:sz="4" w:space="0" w:color="000066"/>
              <w:left w:val="single" w:sz="4" w:space="0" w:color="000066"/>
              <w:bottom w:val="single" w:sz="4" w:space="0" w:color="000066"/>
              <w:right w:val="single" w:sz="4" w:space="0" w:color="000066"/>
            </w:tcBorders>
          </w:tcPr>
          <w:p w14:paraId="26AD8C41" w14:textId="77777777" w:rsidR="00705B59" w:rsidRDefault="00112066">
            <w:pPr>
              <w:ind w:left="56"/>
              <w:jc w:val="center"/>
            </w:pPr>
            <w:r>
              <w:t>2.16</w:t>
            </w:r>
          </w:p>
        </w:tc>
      </w:tr>
      <w:tr w:rsidR="00705B59" w14:paraId="1A01592E" w14:textId="77777777">
        <w:trPr>
          <w:trHeight w:val="393"/>
        </w:trPr>
        <w:tc>
          <w:tcPr>
            <w:tcW w:w="4147" w:type="dxa"/>
            <w:tcBorders>
              <w:top w:val="single" w:sz="4" w:space="0" w:color="000066"/>
              <w:left w:val="single" w:sz="4" w:space="0" w:color="000066"/>
              <w:bottom w:val="single" w:sz="4" w:space="0" w:color="000066"/>
              <w:right w:val="single" w:sz="4" w:space="0" w:color="000066"/>
            </w:tcBorders>
          </w:tcPr>
          <w:p w14:paraId="3C1D4030" w14:textId="77777777" w:rsidR="00705B59" w:rsidRDefault="00112066">
            <w:r>
              <w:t>6.   Paraplegia</w:t>
            </w:r>
          </w:p>
        </w:tc>
        <w:tc>
          <w:tcPr>
            <w:tcW w:w="1556" w:type="dxa"/>
            <w:tcBorders>
              <w:top w:val="single" w:sz="4" w:space="0" w:color="000066"/>
              <w:left w:val="single" w:sz="4" w:space="0" w:color="000066"/>
              <w:bottom w:val="single" w:sz="4" w:space="0" w:color="000066"/>
              <w:right w:val="single" w:sz="4" w:space="0" w:color="000066"/>
            </w:tcBorders>
          </w:tcPr>
          <w:p w14:paraId="49344CA0" w14:textId="77777777" w:rsidR="00705B59" w:rsidRDefault="00112066">
            <w:pPr>
              <w:ind w:left="56"/>
              <w:jc w:val="center"/>
            </w:pPr>
            <w:r>
              <w:t xml:space="preserve">£75,000 </w:t>
            </w:r>
          </w:p>
        </w:tc>
        <w:tc>
          <w:tcPr>
            <w:tcW w:w="1555" w:type="dxa"/>
            <w:tcBorders>
              <w:top w:val="single" w:sz="4" w:space="0" w:color="000066"/>
              <w:left w:val="single" w:sz="4" w:space="0" w:color="000066"/>
              <w:bottom w:val="single" w:sz="4" w:space="0" w:color="000066"/>
              <w:right w:val="single" w:sz="4" w:space="0" w:color="000066"/>
            </w:tcBorders>
          </w:tcPr>
          <w:p w14:paraId="766C7222" w14:textId="77777777" w:rsidR="00705B59" w:rsidRDefault="00112066">
            <w:pPr>
              <w:ind w:left="55"/>
              <w:jc w:val="center"/>
            </w:pPr>
            <w:r>
              <w:t xml:space="preserve">£75,000 </w:t>
            </w:r>
          </w:p>
        </w:tc>
        <w:tc>
          <w:tcPr>
            <w:tcW w:w="1555" w:type="dxa"/>
            <w:tcBorders>
              <w:top w:val="single" w:sz="4" w:space="0" w:color="000066"/>
              <w:left w:val="single" w:sz="4" w:space="0" w:color="000066"/>
              <w:bottom w:val="single" w:sz="4" w:space="0" w:color="000066"/>
              <w:right w:val="single" w:sz="4" w:space="0" w:color="000066"/>
            </w:tcBorders>
          </w:tcPr>
          <w:p w14:paraId="396384A7" w14:textId="77777777" w:rsidR="00705B59" w:rsidRDefault="00112066">
            <w:pPr>
              <w:ind w:left="55"/>
              <w:jc w:val="center"/>
            </w:pPr>
            <w:r>
              <w:t xml:space="preserve">£75,000 </w:t>
            </w:r>
          </w:p>
        </w:tc>
        <w:tc>
          <w:tcPr>
            <w:tcW w:w="1554" w:type="dxa"/>
            <w:tcBorders>
              <w:top w:val="single" w:sz="4" w:space="0" w:color="000066"/>
              <w:left w:val="single" w:sz="4" w:space="0" w:color="000066"/>
              <w:bottom w:val="single" w:sz="4" w:space="0" w:color="000066"/>
              <w:right w:val="single" w:sz="4" w:space="0" w:color="000066"/>
            </w:tcBorders>
          </w:tcPr>
          <w:p w14:paraId="39E4CFB6" w14:textId="77777777" w:rsidR="00705B59" w:rsidRDefault="00112066">
            <w:pPr>
              <w:ind w:left="56"/>
              <w:jc w:val="center"/>
            </w:pPr>
            <w:r>
              <w:t>£Nil</w:t>
            </w:r>
          </w:p>
        </w:tc>
      </w:tr>
      <w:tr w:rsidR="00705B59" w14:paraId="065E7EFF" w14:textId="77777777">
        <w:trPr>
          <w:trHeight w:val="393"/>
        </w:trPr>
        <w:tc>
          <w:tcPr>
            <w:tcW w:w="4147" w:type="dxa"/>
            <w:tcBorders>
              <w:top w:val="single" w:sz="4" w:space="0" w:color="000066"/>
              <w:left w:val="single" w:sz="4" w:space="0" w:color="000066"/>
              <w:bottom w:val="single" w:sz="4" w:space="0" w:color="000066"/>
              <w:right w:val="single" w:sz="4" w:space="0" w:color="000066"/>
            </w:tcBorders>
          </w:tcPr>
          <w:p w14:paraId="40C6E7F1" w14:textId="77777777" w:rsidR="00705B59" w:rsidRDefault="00112066">
            <w:r>
              <w:t>7.   Quadriplegia</w:t>
            </w:r>
          </w:p>
        </w:tc>
        <w:tc>
          <w:tcPr>
            <w:tcW w:w="1556" w:type="dxa"/>
            <w:tcBorders>
              <w:top w:val="single" w:sz="4" w:space="0" w:color="000066"/>
              <w:left w:val="single" w:sz="4" w:space="0" w:color="000066"/>
              <w:bottom w:val="single" w:sz="4" w:space="0" w:color="000066"/>
              <w:right w:val="single" w:sz="4" w:space="0" w:color="000066"/>
            </w:tcBorders>
          </w:tcPr>
          <w:p w14:paraId="29BCE52A" w14:textId="77777777" w:rsidR="00705B59" w:rsidRDefault="00112066">
            <w:pPr>
              <w:ind w:left="56"/>
              <w:jc w:val="center"/>
            </w:pPr>
            <w:r>
              <w:t xml:space="preserve">£125,000 </w:t>
            </w:r>
          </w:p>
        </w:tc>
        <w:tc>
          <w:tcPr>
            <w:tcW w:w="1555" w:type="dxa"/>
            <w:tcBorders>
              <w:top w:val="single" w:sz="4" w:space="0" w:color="000066"/>
              <w:left w:val="single" w:sz="4" w:space="0" w:color="000066"/>
              <w:bottom w:val="single" w:sz="4" w:space="0" w:color="000066"/>
              <w:right w:val="single" w:sz="4" w:space="0" w:color="000066"/>
            </w:tcBorders>
          </w:tcPr>
          <w:p w14:paraId="4EB04337" w14:textId="77777777" w:rsidR="00705B59" w:rsidRDefault="00112066">
            <w:pPr>
              <w:ind w:left="55"/>
              <w:jc w:val="center"/>
            </w:pPr>
            <w:r>
              <w:t xml:space="preserve">£125,000 </w:t>
            </w:r>
          </w:p>
        </w:tc>
        <w:tc>
          <w:tcPr>
            <w:tcW w:w="1555" w:type="dxa"/>
            <w:tcBorders>
              <w:top w:val="single" w:sz="4" w:space="0" w:color="000066"/>
              <w:left w:val="single" w:sz="4" w:space="0" w:color="000066"/>
              <w:bottom w:val="single" w:sz="4" w:space="0" w:color="000066"/>
              <w:right w:val="single" w:sz="4" w:space="0" w:color="000066"/>
            </w:tcBorders>
          </w:tcPr>
          <w:p w14:paraId="5B0F6F58" w14:textId="77777777" w:rsidR="00705B59" w:rsidRDefault="00112066">
            <w:pPr>
              <w:ind w:left="55"/>
              <w:jc w:val="center"/>
            </w:pPr>
            <w:r>
              <w:t xml:space="preserve">£125,000 </w:t>
            </w:r>
          </w:p>
        </w:tc>
        <w:tc>
          <w:tcPr>
            <w:tcW w:w="1554" w:type="dxa"/>
            <w:tcBorders>
              <w:top w:val="single" w:sz="4" w:space="0" w:color="000066"/>
              <w:left w:val="single" w:sz="4" w:space="0" w:color="000066"/>
              <w:bottom w:val="single" w:sz="4" w:space="0" w:color="000066"/>
              <w:right w:val="single" w:sz="4" w:space="0" w:color="000066"/>
            </w:tcBorders>
          </w:tcPr>
          <w:p w14:paraId="7A2F5F0D" w14:textId="77777777" w:rsidR="00705B59" w:rsidRDefault="00112066">
            <w:pPr>
              <w:ind w:left="56"/>
              <w:jc w:val="center"/>
            </w:pPr>
            <w:r>
              <w:t>£Nil</w:t>
            </w:r>
          </w:p>
        </w:tc>
      </w:tr>
      <w:tr w:rsidR="00705B59" w14:paraId="5E658F7C" w14:textId="77777777">
        <w:trPr>
          <w:trHeight w:val="661"/>
        </w:trPr>
        <w:tc>
          <w:tcPr>
            <w:tcW w:w="4147" w:type="dxa"/>
            <w:tcBorders>
              <w:top w:val="single" w:sz="4" w:space="0" w:color="000066"/>
              <w:left w:val="single" w:sz="4" w:space="0" w:color="000066"/>
              <w:bottom w:val="single" w:sz="4" w:space="0" w:color="000066"/>
              <w:right w:val="single" w:sz="4" w:space="0" w:color="000066"/>
            </w:tcBorders>
          </w:tcPr>
          <w:p w14:paraId="723AA71E" w14:textId="77777777" w:rsidR="00705B59" w:rsidRDefault="00112066">
            <w:r>
              <w:t xml:space="preserve">8.   Temporary Total Disablement </w:t>
            </w:r>
          </w:p>
        </w:tc>
        <w:tc>
          <w:tcPr>
            <w:tcW w:w="1556" w:type="dxa"/>
            <w:tcBorders>
              <w:top w:val="single" w:sz="4" w:space="0" w:color="000066"/>
              <w:left w:val="single" w:sz="4" w:space="0" w:color="000066"/>
              <w:bottom w:val="single" w:sz="4" w:space="0" w:color="000066"/>
              <w:right w:val="single" w:sz="4" w:space="0" w:color="000066"/>
            </w:tcBorders>
          </w:tcPr>
          <w:p w14:paraId="4F2A29BA" w14:textId="77777777" w:rsidR="00705B59" w:rsidRDefault="00112066">
            <w:pPr>
              <w:jc w:val="center"/>
            </w:pPr>
            <w:r>
              <w:t xml:space="preserve">£200.00 per week </w:t>
            </w:r>
          </w:p>
        </w:tc>
        <w:tc>
          <w:tcPr>
            <w:tcW w:w="1555" w:type="dxa"/>
            <w:tcBorders>
              <w:top w:val="single" w:sz="4" w:space="0" w:color="000066"/>
              <w:left w:val="single" w:sz="4" w:space="0" w:color="000066"/>
              <w:bottom w:val="single" w:sz="4" w:space="0" w:color="000066"/>
              <w:right w:val="single" w:sz="4" w:space="0" w:color="000066"/>
            </w:tcBorders>
          </w:tcPr>
          <w:p w14:paraId="1F8F99EA" w14:textId="77777777" w:rsidR="00705B59" w:rsidRDefault="00112066">
            <w:pPr>
              <w:jc w:val="center"/>
            </w:pPr>
            <w:r>
              <w:t xml:space="preserve">£200.00 per week </w:t>
            </w:r>
          </w:p>
        </w:tc>
        <w:tc>
          <w:tcPr>
            <w:tcW w:w="1555" w:type="dxa"/>
            <w:tcBorders>
              <w:top w:val="single" w:sz="4" w:space="0" w:color="000066"/>
              <w:left w:val="single" w:sz="4" w:space="0" w:color="000066"/>
              <w:bottom w:val="single" w:sz="4" w:space="0" w:color="000066"/>
              <w:right w:val="single" w:sz="4" w:space="0" w:color="000066"/>
            </w:tcBorders>
          </w:tcPr>
          <w:p w14:paraId="63107B93" w14:textId="77777777" w:rsidR="00705B59" w:rsidRDefault="00112066">
            <w:pPr>
              <w:jc w:val="center"/>
            </w:pPr>
            <w:r>
              <w:t xml:space="preserve">£200.00 per week </w:t>
            </w:r>
          </w:p>
        </w:tc>
        <w:tc>
          <w:tcPr>
            <w:tcW w:w="1554" w:type="dxa"/>
            <w:tcBorders>
              <w:top w:val="single" w:sz="4" w:space="0" w:color="000066"/>
              <w:left w:val="single" w:sz="4" w:space="0" w:color="000066"/>
              <w:bottom w:val="single" w:sz="4" w:space="0" w:color="000066"/>
              <w:right w:val="single" w:sz="4" w:space="0" w:color="000066"/>
            </w:tcBorders>
          </w:tcPr>
          <w:p w14:paraId="0A61A0E1" w14:textId="77777777" w:rsidR="00705B59" w:rsidRDefault="00112066">
            <w:pPr>
              <w:ind w:left="56"/>
              <w:jc w:val="center"/>
            </w:pPr>
            <w:r>
              <w:t>£Nil</w:t>
            </w:r>
          </w:p>
        </w:tc>
      </w:tr>
      <w:tr w:rsidR="00705B59" w14:paraId="7AA4B9D3" w14:textId="77777777">
        <w:trPr>
          <w:trHeight w:val="393"/>
        </w:trPr>
        <w:tc>
          <w:tcPr>
            <w:tcW w:w="4147" w:type="dxa"/>
            <w:tcBorders>
              <w:top w:val="single" w:sz="4" w:space="0" w:color="000066"/>
              <w:left w:val="single" w:sz="4" w:space="0" w:color="000066"/>
              <w:bottom w:val="single" w:sz="4" w:space="0" w:color="000066"/>
              <w:right w:val="single" w:sz="4" w:space="0" w:color="000066"/>
            </w:tcBorders>
          </w:tcPr>
          <w:p w14:paraId="793E6747" w14:textId="77777777" w:rsidR="00705B59" w:rsidRDefault="00112066">
            <w:r>
              <w:t>9.   Temporary Partial Disablement</w:t>
            </w:r>
          </w:p>
        </w:tc>
        <w:tc>
          <w:tcPr>
            <w:tcW w:w="1556" w:type="dxa"/>
            <w:tcBorders>
              <w:top w:val="single" w:sz="4" w:space="0" w:color="000066"/>
              <w:left w:val="single" w:sz="4" w:space="0" w:color="000066"/>
              <w:bottom w:val="single" w:sz="4" w:space="0" w:color="000066"/>
              <w:right w:val="single" w:sz="4" w:space="0" w:color="000066"/>
            </w:tcBorders>
          </w:tcPr>
          <w:p w14:paraId="6A0D09D3" w14:textId="77777777" w:rsidR="00705B59" w:rsidRDefault="00112066">
            <w:pPr>
              <w:ind w:left="63"/>
            </w:pPr>
            <w:r>
              <w:t>50% of 8 or Nil</w:t>
            </w:r>
          </w:p>
        </w:tc>
        <w:tc>
          <w:tcPr>
            <w:tcW w:w="1555" w:type="dxa"/>
            <w:tcBorders>
              <w:top w:val="single" w:sz="4" w:space="0" w:color="000066"/>
              <w:left w:val="single" w:sz="4" w:space="0" w:color="000066"/>
              <w:bottom w:val="single" w:sz="4" w:space="0" w:color="000066"/>
              <w:right w:val="single" w:sz="4" w:space="0" w:color="000066"/>
            </w:tcBorders>
          </w:tcPr>
          <w:p w14:paraId="113EC763" w14:textId="77777777" w:rsidR="00705B59" w:rsidRDefault="00112066">
            <w:pPr>
              <w:ind w:left="62"/>
            </w:pPr>
            <w:r>
              <w:t>50% of 8 or Nil</w:t>
            </w:r>
          </w:p>
        </w:tc>
        <w:tc>
          <w:tcPr>
            <w:tcW w:w="1555" w:type="dxa"/>
            <w:tcBorders>
              <w:top w:val="single" w:sz="4" w:space="0" w:color="000066"/>
              <w:left w:val="single" w:sz="4" w:space="0" w:color="000066"/>
              <w:bottom w:val="single" w:sz="4" w:space="0" w:color="000066"/>
              <w:right w:val="single" w:sz="4" w:space="0" w:color="000066"/>
            </w:tcBorders>
          </w:tcPr>
          <w:p w14:paraId="3073CB60" w14:textId="77777777" w:rsidR="00705B59" w:rsidRDefault="00112066">
            <w:pPr>
              <w:ind w:left="62"/>
            </w:pPr>
            <w:r>
              <w:t>50% of 8 or Nil</w:t>
            </w:r>
          </w:p>
        </w:tc>
        <w:tc>
          <w:tcPr>
            <w:tcW w:w="1554" w:type="dxa"/>
            <w:tcBorders>
              <w:top w:val="single" w:sz="4" w:space="0" w:color="000066"/>
              <w:left w:val="single" w:sz="4" w:space="0" w:color="000066"/>
              <w:bottom w:val="single" w:sz="4" w:space="0" w:color="000066"/>
              <w:right w:val="single" w:sz="4" w:space="0" w:color="000066"/>
            </w:tcBorders>
          </w:tcPr>
          <w:p w14:paraId="654DF45E" w14:textId="77777777" w:rsidR="00705B59" w:rsidRDefault="00112066">
            <w:pPr>
              <w:ind w:left="62"/>
            </w:pPr>
            <w:r>
              <w:t>50% of 8 or Nil</w:t>
            </w:r>
          </w:p>
        </w:tc>
      </w:tr>
      <w:tr w:rsidR="00705B59" w14:paraId="2F23F153" w14:textId="77777777">
        <w:trPr>
          <w:trHeight w:val="393"/>
        </w:trPr>
        <w:tc>
          <w:tcPr>
            <w:tcW w:w="4147" w:type="dxa"/>
            <w:tcBorders>
              <w:top w:val="single" w:sz="4" w:space="0" w:color="000066"/>
              <w:left w:val="single" w:sz="4" w:space="0" w:color="000066"/>
              <w:bottom w:val="single" w:sz="4" w:space="0" w:color="000066"/>
              <w:right w:val="single" w:sz="4" w:space="0" w:color="000066"/>
            </w:tcBorders>
          </w:tcPr>
          <w:p w14:paraId="1C79C146" w14:textId="77777777" w:rsidR="00705B59" w:rsidRDefault="00112066">
            <w:r>
              <w:t>Benefit Period – temporary disablement</w:t>
            </w:r>
          </w:p>
        </w:tc>
        <w:tc>
          <w:tcPr>
            <w:tcW w:w="1556" w:type="dxa"/>
            <w:tcBorders>
              <w:top w:val="single" w:sz="4" w:space="0" w:color="000066"/>
              <w:left w:val="single" w:sz="4" w:space="0" w:color="000066"/>
              <w:bottom w:val="single" w:sz="4" w:space="0" w:color="000066"/>
              <w:right w:val="single" w:sz="4" w:space="0" w:color="000066"/>
            </w:tcBorders>
          </w:tcPr>
          <w:p w14:paraId="05F86A62" w14:textId="77777777" w:rsidR="00705B59" w:rsidRDefault="00112066">
            <w:pPr>
              <w:ind w:left="55"/>
              <w:jc w:val="center"/>
            </w:pPr>
            <w:r>
              <w:t>104 weeks</w:t>
            </w:r>
          </w:p>
        </w:tc>
        <w:tc>
          <w:tcPr>
            <w:tcW w:w="1555" w:type="dxa"/>
            <w:tcBorders>
              <w:top w:val="single" w:sz="4" w:space="0" w:color="000066"/>
              <w:left w:val="single" w:sz="4" w:space="0" w:color="000066"/>
              <w:bottom w:val="single" w:sz="4" w:space="0" w:color="000066"/>
              <w:right w:val="single" w:sz="4" w:space="0" w:color="000066"/>
            </w:tcBorders>
          </w:tcPr>
          <w:p w14:paraId="2615DDD0" w14:textId="77777777" w:rsidR="00705B59" w:rsidRDefault="00112066">
            <w:pPr>
              <w:ind w:left="54"/>
              <w:jc w:val="center"/>
            </w:pPr>
            <w:r>
              <w:t>104 weeks</w:t>
            </w:r>
          </w:p>
        </w:tc>
        <w:tc>
          <w:tcPr>
            <w:tcW w:w="1555" w:type="dxa"/>
            <w:tcBorders>
              <w:top w:val="single" w:sz="4" w:space="0" w:color="000066"/>
              <w:left w:val="single" w:sz="4" w:space="0" w:color="000066"/>
              <w:bottom w:val="single" w:sz="4" w:space="0" w:color="000066"/>
              <w:right w:val="single" w:sz="4" w:space="0" w:color="000066"/>
            </w:tcBorders>
          </w:tcPr>
          <w:p w14:paraId="2FEB2E7C" w14:textId="77777777" w:rsidR="00705B59" w:rsidRDefault="00112066">
            <w:pPr>
              <w:ind w:left="54"/>
              <w:jc w:val="center"/>
            </w:pPr>
            <w:r>
              <w:t>104 weeks</w:t>
            </w:r>
          </w:p>
        </w:tc>
        <w:tc>
          <w:tcPr>
            <w:tcW w:w="1554" w:type="dxa"/>
            <w:tcBorders>
              <w:top w:val="single" w:sz="4" w:space="0" w:color="000066"/>
              <w:left w:val="single" w:sz="4" w:space="0" w:color="000066"/>
              <w:bottom w:val="single" w:sz="4" w:space="0" w:color="000066"/>
              <w:right w:val="single" w:sz="4" w:space="0" w:color="000066"/>
            </w:tcBorders>
          </w:tcPr>
          <w:p w14:paraId="6C630E2E" w14:textId="77777777" w:rsidR="00705B59" w:rsidRDefault="00112066">
            <w:pPr>
              <w:ind w:left="56"/>
              <w:jc w:val="center"/>
            </w:pPr>
            <w:r>
              <w:t>104 weeks</w:t>
            </w:r>
          </w:p>
        </w:tc>
      </w:tr>
      <w:tr w:rsidR="00705B59" w14:paraId="13CCD83C" w14:textId="77777777">
        <w:trPr>
          <w:trHeight w:val="400"/>
        </w:trPr>
        <w:tc>
          <w:tcPr>
            <w:tcW w:w="4147" w:type="dxa"/>
            <w:tcBorders>
              <w:top w:val="single" w:sz="4" w:space="0" w:color="000066"/>
              <w:left w:val="single" w:sz="4" w:space="0" w:color="000066"/>
              <w:bottom w:val="single" w:sz="8" w:space="0" w:color="000066"/>
              <w:right w:val="single" w:sz="4" w:space="0" w:color="000066"/>
            </w:tcBorders>
          </w:tcPr>
          <w:p w14:paraId="10EDC550" w14:textId="77777777" w:rsidR="00705B59" w:rsidRDefault="00112066">
            <w:r>
              <w:t>Deferment Period – temporary disablement</w:t>
            </w:r>
          </w:p>
        </w:tc>
        <w:tc>
          <w:tcPr>
            <w:tcW w:w="1556" w:type="dxa"/>
            <w:tcBorders>
              <w:top w:val="single" w:sz="4" w:space="0" w:color="000066"/>
              <w:left w:val="single" w:sz="4" w:space="0" w:color="000066"/>
              <w:bottom w:val="single" w:sz="8" w:space="0" w:color="000066"/>
              <w:right w:val="single" w:sz="4" w:space="0" w:color="000066"/>
            </w:tcBorders>
          </w:tcPr>
          <w:p w14:paraId="0CB73E78" w14:textId="77777777" w:rsidR="00705B59" w:rsidRDefault="00112066">
            <w:pPr>
              <w:ind w:left="55"/>
              <w:jc w:val="center"/>
            </w:pPr>
            <w:r>
              <w:t>0 days</w:t>
            </w:r>
          </w:p>
        </w:tc>
        <w:tc>
          <w:tcPr>
            <w:tcW w:w="1555" w:type="dxa"/>
            <w:tcBorders>
              <w:top w:val="single" w:sz="4" w:space="0" w:color="000066"/>
              <w:left w:val="single" w:sz="4" w:space="0" w:color="000066"/>
              <w:bottom w:val="single" w:sz="8" w:space="0" w:color="000066"/>
              <w:right w:val="single" w:sz="4" w:space="0" w:color="000066"/>
            </w:tcBorders>
          </w:tcPr>
          <w:p w14:paraId="6CE4421B" w14:textId="77777777" w:rsidR="00705B59" w:rsidRDefault="00112066">
            <w:pPr>
              <w:ind w:left="54"/>
              <w:jc w:val="center"/>
            </w:pPr>
            <w:r>
              <w:t>0 days</w:t>
            </w:r>
          </w:p>
        </w:tc>
        <w:tc>
          <w:tcPr>
            <w:tcW w:w="1555" w:type="dxa"/>
            <w:tcBorders>
              <w:top w:val="single" w:sz="4" w:space="0" w:color="000066"/>
              <w:left w:val="single" w:sz="4" w:space="0" w:color="000066"/>
              <w:bottom w:val="single" w:sz="8" w:space="0" w:color="000066"/>
              <w:right w:val="single" w:sz="4" w:space="0" w:color="000066"/>
            </w:tcBorders>
          </w:tcPr>
          <w:p w14:paraId="0BC8EEB6" w14:textId="77777777" w:rsidR="00705B59" w:rsidRDefault="00112066">
            <w:pPr>
              <w:ind w:left="54"/>
              <w:jc w:val="center"/>
            </w:pPr>
            <w:r>
              <w:t>0 days</w:t>
            </w:r>
          </w:p>
        </w:tc>
        <w:tc>
          <w:tcPr>
            <w:tcW w:w="1554" w:type="dxa"/>
            <w:tcBorders>
              <w:top w:val="single" w:sz="4" w:space="0" w:color="000066"/>
              <w:left w:val="single" w:sz="4" w:space="0" w:color="000066"/>
              <w:bottom w:val="single" w:sz="8" w:space="0" w:color="000066"/>
              <w:right w:val="single" w:sz="4" w:space="0" w:color="000066"/>
            </w:tcBorders>
          </w:tcPr>
          <w:p w14:paraId="367A7AFC" w14:textId="77777777" w:rsidR="00705B59" w:rsidRDefault="00112066">
            <w:pPr>
              <w:ind w:left="56"/>
              <w:jc w:val="center"/>
            </w:pPr>
            <w:r>
              <w:t>0 days</w:t>
            </w:r>
          </w:p>
        </w:tc>
      </w:tr>
      <w:tr w:rsidR="00705B59" w14:paraId="1D57C864" w14:textId="77777777">
        <w:trPr>
          <w:trHeight w:val="371"/>
        </w:trPr>
        <w:tc>
          <w:tcPr>
            <w:tcW w:w="10366" w:type="dxa"/>
            <w:gridSpan w:val="5"/>
            <w:tcBorders>
              <w:top w:val="single" w:sz="8" w:space="0" w:color="000066"/>
              <w:left w:val="single" w:sz="4" w:space="0" w:color="000066"/>
              <w:bottom w:val="single" w:sz="4" w:space="0" w:color="000066"/>
              <w:right w:val="single" w:sz="4" w:space="0" w:color="000066"/>
            </w:tcBorders>
            <w:shd w:val="clear" w:color="auto" w:fill="ADCCE5"/>
          </w:tcPr>
          <w:p w14:paraId="34904299" w14:textId="77777777" w:rsidR="00705B59" w:rsidRDefault="00112066">
            <w:pPr>
              <w:ind w:left="55"/>
              <w:jc w:val="center"/>
            </w:pPr>
            <w:r>
              <w:rPr>
                <w:b/>
                <w:color w:val="000066"/>
                <w:sz w:val="20"/>
              </w:rPr>
              <w:t>Operative endorsements</w:t>
            </w:r>
          </w:p>
        </w:tc>
      </w:tr>
      <w:tr w:rsidR="00705B59" w14:paraId="26BD8592" w14:textId="77777777">
        <w:trPr>
          <w:trHeight w:val="391"/>
        </w:trPr>
        <w:tc>
          <w:tcPr>
            <w:tcW w:w="4147" w:type="dxa"/>
            <w:tcBorders>
              <w:top w:val="single" w:sz="4" w:space="0" w:color="000066"/>
              <w:left w:val="single" w:sz="4" w:space="0" w:color="000066"/>
              <w:bottom w:val="single" w:sz="4" w:space="0" w:color="000066"/>
              <w:right w:val="single" w:sz="4" w:space="0" w:color="000066"/>
            </w:tcBorders>
            <w:shd w:val="clear" w:color="auto" w:fill="E7EFEF"/>
          </w:tcPr>
          <w:p w14:paraId="4BAF71E1" w14:textId="77777777" w:rsidR="00705B59" w:rsidRDefault="00112066">
            <w:r>
              <w:rPr>
                <w:color w:val="000066"/>
              </w:rPr>
              <w:t>Endorsement title:</w:t>
            </w:r>
          </w:p>
        </w:tc>
        <w:tc>
          <w:tcPr>
            <w:tcW w:w="6220" w:type="dxa"/>
            <w:gridSpan w:val="4"/>
            <w:tcBorders>
              <w:top w:val="single" w:sz="4" w:space="0" w:color="000066"/>
              <w:left w:val="single" w:sz="4" w:space="0" w:color="000066"/>
              <w:bottom w:val="single" w:sz="4" w:space="0" w:color="000066"/>
              <w:right w:val="single" w:sz="4" w:space="0" w:color="000066"/>
            </w:tcBorders>
            <w:shd w:val="clear" w:color="auto" w:fill="E7EFEF"/>
          </w:tcPr>
          <w:p w14:paraId="24B09E81" w14:textId="77777777" w:rsidR="00705B59" w:rsidRDefault="00112066">
            <w:pPr>
              <w:ind w:left="1"/>
            </w:pPr>
            <w:r>
              <w:rPr>
                <w:color w:val="000066"/>
              </w:rPr>
              <w:t>Endorsement wording:</w:t>
            </w:r>
          </w:p>
        </w:tc>
      </w:tr>
      <w:tr w:rsidR="00705B59" w14:paraId="1A327A29" w14:textId="77777777">
        <w:trPr>
          <w:trHeight w:val="1737"/>
        </w:trPr>
        <w:tc>
          <w:tcPr>
            <w:tcW w:w="4147" w:type="dxa"/>
            <w:tcBorders>
              <w:top w:val="single" w:sz="4" w:space="0" w:color="000066"/>
              <w:left w:val="single" w:sz="4" w:space="0" w:color="000066"/>
              <w:bottom w:val="single" w:sz="4" w:space="0" w:color="000066"/>
              <w:right w:val="single" w:sz="4" w:space="0" w:color="000066"/>
            </w:tcBorders>
          </w:tcPr>
          <w:p w14:paraId="4FB9E930" w14:textId="77777777" w:rsidR="00705B59" w:rsidRDefault="00112066">
            <w:r>
              <w:t xml:space="preserve">1 </w:t>
            </w:r>
          </w:p>
        </w:tc>
        <w:tc>
          <w:tcPr>
            <w:tcW w:w="6220" w:type="dxa"/>
            <w:gridSpan w:val="4"/>
            <w:tcBorders>
              <w:top w:val="single" w:sz="4" w:space="0" w:color="000066"/>
              <w:left w:val="single" w:sz="4" w:space="0" w:color="000066"/>
              <w:bottom w:val="single" w:sz="4" w:space="0" w:color="000066"/>
              <w:right w:val="single" w:sz="4" w:space="0" w:color="000066"/>
            </w:tcBorders>
          </w:tcPr>
          <w:p w14:paraId="2A33A44A" w14:textId="77777777" w:rsidR="00705B59" w:rsidRDefault="00112066">
            <w:pPr>
              <w:ind w:left="1"/>
            </w:pPr>
            <w:r>
              <w:t xml:space="preserve">Special Exclusion 2 of Section 3 is inoperative provided always that the </w:t>
            </w:r>
            <w:r>
              <w:rPr>
                <w:b/>
              </w:rPr>
              <w:t>insurer</w:t>
            </w:r>
            <w:r>
              <w:t xml:space="preserve"> will not make any payment of any benefit or in respect of any expense or loss arising from any Person Insured who has attained the age of 90 years unless such expense or loss arises during the period of insurance during which the Person Insured attains the age of 90 </w:t>
            </w:r>
          </w:p>
        </w:tc>
      </w:tr>
    </w:tbl>
    <w:p w14:paraId="1D85311E" w14:textId="77777777" w:rsidR="00705B59" w:rsidRDefault="00112066">
      <w:r>
        <w:br w:type="page"/>
      </w:r>
    </w:p>
    <w:p w14:paraId="19BA048C" w14:textId="77777777" w:rsidR="00705B59" w:rsidRDefault="00112066">
      <w:pPr>
        <w:spacing w:after="242" w:line="265" w:lineRule="auto"/>
        <w:ind w:left="-5" w:hanging="10"/>
      </w:pPr>
      <w:r>
        <w:rPr>
          <w:b/>
        </w:rPr>
        <w:lastRenderedPageBreak/>
        <w:t>Part P – Legal expenses</w:t>
      </w:r>
      <w:r>
        <w:t xml:space="preserve"> </w:t>
      </w:r>
    </w:p>
    <w:p w14:paraId="104D2EA0" w14:textId="77777777" w:rsidR="00705B59" w:rsidRDefault="00112066">
      <w:pPr>
        <w:spacing w:after="0" w:line="265" w:lineRule="auto"/>
        <w:ind w:left="-5" w:hanging="10"/>
      </w:pPr>
      <w:r>
        <w:rPr>
          <w:b/>
        </w:rPr>
        <w:t>Insured Incidents:</w:t>
      </w:r>
    </w:p>
    <w:p w14:paraId="7C0279B4" w14:textId="77777777" w:rsidR="00705B59" w:rsidRDefault="00112066">
      <w:pPr>
        <w:spacing w:after="0"/>
      </w:pPr>
      <w:r>
        <w:t xml:space="preserve"> </w:t>
      </w:r>
    </w:p>
    <w:tbl>
      <w:tblPr>
        <w:tblStyle w:val="TableGrid"/>
        <w:tblW w:w="7968" w:type="dxa"/>
        <w:tblInd w:w="0" w:type="dxa"/>
        <w:tblLook w:val="04A0" w:firstRow="1" w:lastRow="0" w:firstColumn="1" w:lastColumn="0" w:noHBand="0" w:noVBand="1"/>
      </w:tblPr>
      <w:tblGrid>
        <w:gridCol w:w="6941"/>
        <w:gridCol w:w="1027"/>
      </w:tblGrid>
      <w:tr w:rsidR="00705B59" w14:paraId="16392D2C" w14:textId="77777777">
        <w:trPr>
          <w:trHeight w:val="515"/>
        </w:trPr>
        <w:tc>
          <w:tcPr>
            <w:tcW w:w="6941" w:type="dxa"/>
            <w:tcBorders>
              <w:top w:val="nil"/>
              <w:left w:val="nil"/>
              <w:bottom w:val="nil"/>
              <w:right w:val="nil"/>
            </w:tcBorders>
          </w:tcPr>
          <w:p w14:paraId="0603D678" w14:textId="77777777" w:rsidR="00705B59" w:rsidRDefault="00112066">
            <w:r>
              <w:t>1. Employment Disputes and Compensation Awards</w:t>
            </w:r>
          </w:p>
          <w:p w14:paraId="5C47789B" w14:textId="77777777" w:rsidR="00705B59" w:rsidRDefault="00112066">
            <w:r>
              <w:t xml:space="preserve"> </w:t>
            </w:r>
          </w:p>
        </w:tc>
        <w:tc>
          <w:tcPr>
            <w:tcW w:w="1027" w:type="dxa"/>
            <w:tcBorders>
              <w:top w:val="nil"/>
              <w:left w:val="nil"/>
              <w:bottom w:val="nil"/>
              <w:right w:val="nil"/>
            </w:tcBorders>
          </w:tcPr>
          <w:p w14:paraId="3CEAC94C" w14:textId="77777777" w:rsidR="00705B59" w:rsidRDefault="00112066">
            <w:r>
              <w:t>Operative</w:t>
            </w:r>
          </w:p>
        </w:tc>
      </w:tr>
      <w:tr w:rsidR="00705B59" w14:paraId="4440E6CA" w14:textId="77777777">
        <w:trPr>
          <w:trHeight w:val="537"/>
        </w:trPr>
        <w:tc>
          <w:tcPr>
            <w:tcW w:w="6941" w:type="dxa"/>
            <w:tcBorders>
              <w:top w:val="nil"/>
              <w:left w:val="nil"/>
              <w:bottom w:val="nil"/>
              <w:right w:val="nil"/>
            </w:tcBorders>
          </w:tcPr>
          <w:p w14:paraId="2A86AC2E" w14:textId="77777777" w:rsidR="00705B59" w:rsidRDefault="00112066">
            <w:r>
              <w:t>2. Legal Defence</w:t>
            </w:r>
          </w:p>
          <w:p w14:paraId="0B882739" w14:textId="77777777" w:rsidR="00705B59" w:rsidRDefault="00112066">
            <w:r>
              <w:t xml:space="preserve"> </w:t>
            </w:r>
          </w:p>
        </w:tc>
        <w:tc>
          <w:tcPr>
            <w:tcW w:w="1027" w:type="dxa"/>
            <w:tcBorders>
              <w:top w:val="nil"/>
              <w:left w:val="nil"/>
              <w:bottom w:val="nil"/>
              <w:right w:val="nil"/>
            </w:tcBorders>
          </w:tcPr>
          <w:p w14:paraId="01556644" w14:textId="77777777" w:rsidR="00705B59" w:rsidRDefault="00112066">
            <w:r>
              <w:t>Operative</w:t>
            </w:r>
          </w:p>
        </w:tc>
      </w:tr>
      <w:tr w:rsidR="00705B59" w14:paraId="201FF184" w14:textId="77777777">
        <w:trPr>
          <w:trHeight w:val="537"/>
        </w:trPr>
        <w:tc>
          <w:tcPr>
            <w:tcW w:w="6941" w:type="dxa"/>
            <w:tcBorders>
              <w:top w:val="nil"/>
              <w:left w:val="nil"/>
              <w:bottom w:val="nil"/>
              <w:right w:val="nil"/>
            </w:tcBorders>
          </w:tcPr>
          <w:p w14:paraId="08E2B40C" w14:textId="77777777" w:rsidR="00705B59" w:rsidRDefault="00112066">
            <w:r>
              <w:t>3. Statutory Licence Appeal</w:t>
            </w:r>
          </w:p>
          <w:p w14:paraId="7C21D512" w14:textId="77777777" w:rsidR="00705B59" w:rsidRDefault="00112066">
            <w:r>
              <w:t xml:space="preserve"> </w:t>
            </w:r>
          </w:p>
        </w:tc>
        <w:tc>
          <w:tcPr>
            <w:tcW w:w="1027" w:type="dxa"/>
            <w:tcBorders>
              <w:top w:val="nil"/>
              <w:left w:val="nil"/>
              <w:bottom w:val="nil"/>
              <w:right w:val="nil"/>
            </w:tcBorders>
          </w:tcPr>
          <w:p w14:paraId="38F813E4" w14:textId="77777777" w:rsidR="00705B59" w:rsidRDefault="00112066">
            <w:r>
              <w:t>Operative</w:t>
            </w:r>
          </w:p>
        </w:tc>
      </w:tr>
      <w:tr w:rsidR="00705B59" w14:paraId="0A172117" w14:textId="77777777">
        <w:trPr>
          <w:trHeight w:val="537"/>
        </w:trPr>
        <w:tc>
          <w:tcPr>
            <w:tcW w:w="6941" w:type="dxa"/>
            <w:tcBorders>
              <w:top w:val="nil"/>
              <w:left w:val="nil"/>
              <w:bottom w:val="nil"/>
              <w:right w:val="nil"/>
            </w:tcBorders>
          </w:tcPr>
          <w:p w14:paraId="048106B6" w14:textId="77777777" w:rsidR="00705B59" w:rsidRDefault="00112066">
            <w:r>
              <w:t>4. Contract Disputes</w:t>
            </w:r>
          </w:p>
          <w:p w14:paraId="64EB189B" w14:textId="77777777" w:rsidR="00705B59" w:rsidRDefault="00112066">
            <w:r>
              <w:t xml:space="preserve"> </w:t>
            </w:r>
          </w:p>
        </w:tc>
        <w:tc>
          <w:tcPr>
            <w:tcW w:w="1027" w:type="dxa"/>
            <w:tcBorders>
              <w:top w:val="nil"/>
              <w:left w:val="nil"/>
              <w:bottom w:val="nil"/>
              <w:right w:val="nil"/>
            </w:tcBorders>
          </w:tcPr>
          <w:p w14:paraId="2A1BDDC2" w14:textId="77777777" w:rsidR="00705B59" w:rsidRDefault="00112066">
            <w:pPr>
              <w:jc w:val="both"/>
            </w:pPr>
            <w:r>
              <w:t>Inoperative</w:t>
            </w:r>
          </w:p>
        </w:tc>
      </w:tr>
      <w:tr w:rsidR="00705B59" w14:paraId="20B7475A" w14:textId="77777777">
        <w:trPr>
          <w:trHeight w:val="537"/>
        </w:trPr>
        <w:tc>
          <w:tcPr>
            <w:tcW w:w="6941" w:type="dxa"/>
            <w:tcBorders>
              <w:top w:val="nil"/>
              <w:left w:val="nil"/>
              <w:bottom w:val="nil"/>
              <w:right w:val="nil"/>
            </w:tcBorders>
          </w:tcPr>
          <w:p w14:paraId="345D1904" w14:textId="77777777" w:rsidR="00705B59" w:rsidRDefault="00112066">
            <w:r>
              <w:t>5. Debt Recovery</w:t>
            </w:r>
          </w:p>
          <w:p w14:paraId="729587FD" w14:textId="77777777" w:rsidR="00705B59" w:rsidRDefault="00112066">
            <w:r>
              <w:t xml:space="preserve"> </w:t>
            </w:r>
          </w:p>
        </w:tc>
        <w:tc>
          <w:tcPr>
            <w:tcW w:w="1027" w:type="dxa"/>
            <w:tcBorders>
              <w:top w:val="nil"/>
              <w:left w:val="nil"/>
              <w:bottom w:val="nil"/>
              <w:right w:val="nil"/>
            </w:tcBorders>
          </w:tcPr>
          <w:p w14:paraId="6D8EF76F" w14:textId="77777777" w:rsidR="00705B59" w:rsidRDefault="00112066">
            <w:pPr>
              <w:jc w:val="both"/>
            </w:pPr>
            <w:r>
              <w:t>Inoperative</w:t>
            </w:r>
          </w:p>
        </w:tc>
      </w:tr>
      <w:tr w:rsidR="00705B59" w14:paraId="125C45E5" w14:textId="77777777">
        <w:trPr>
          <w:trHeight w:val="537"/>
        </w:trPr>
        <w:tc>
          <w:tcPr>
            <w:tcW w:w="6941" w:type="dxa"/>
            <w:tcBorders>
              <w:top w:val="nil"/>
              <w:left w:val="nil"/>
              <w:bottom w:val="nil"/>
              <w:right w:val="nil"/>
            </w:tcBorders>
          </w:tcPr>
          <w:p w14:paraId="3238FC12" w14:textId="77777777" w:rsidR="00705B59" w:rsidRDefault="00112066">
            <w:r>
              <w:t>6. Property Protection and Bodily Injury</w:t>
            </w:r>
          </w:p>
          <w:p w14:paraId="4F2B171B" w14:textId="77777777" w:rsidR="00705B59" w:rsidRDefault="00112066">
            <w:r>
              <w:t xml:space="preserve"> </w:t>
            </w:r>
          </w:p>
        </w:tc>
        <w:tc>
          <w:tcPr>
            <w:tcW w:w="1027" w:type="dxa"/>
            <w:tcBorders>
              <w:top w:val="nil"/>
              <w:left w:val="nil"/>
              <w:bottom w:val="nil"/>
              <w:right w:val="nil"/>
            </w:tcBorders>
          </w:tcPr>
          <w:p w14:paraId="4322351C" w14:textId="77777777" w:rsidR="00705B59" w:rsidRDefault="00112066">
            <w:r>
              <w:t>Operative</w:t>
            </w:r>
          </w:p>
        </w:tc>
      </w:tr>
      <w:tr w:rsidR="00705B59" w14:paraId="34E136E9" w14:textId="77777777">
        <w:trPr>
          <w:trHeight w:val="537"/>
        </w:trPr>
        <w:tc>
          <w:tcPr>
            <w:tcW w:w="6941" w:type="dxa"/>
            <w:tcBorders>
              <w:top w:val="nil"/>
              <w:left w:val="nil"/>
              <w:bottom w:val="nil"/>
              <w:right w:val="nil"/>
            </w:tcBorders>
          </w:tcPr>
          <w:p w14:paraId="78F22A0B" w14:textId="77777777" w:rsidR="00705B59" w:rsidRDefault="00112066">
            <w:r>
              <w:t>7. Tax Protection</w:t>
            </w:r>
          </w:p>
          <w:p w14:paraId="7D43EF9D" w14:textId="77777777" w:rsidR="00705B59" w:rsidRDefault="00112066">
            <w:r>
              <w:t xml:space="preserve"> </w:t>
            </w:r>
          </w:p>
        </w:tc>
        <w:tc>
          <w:tcPr>
            <w:tcW w:w="1027" w:type="dxa"/>
            <w:tcBorders>
              <w:top w:val="nil"/>
              <w:left w:val="nil"/>
              <w:bottom w:val="nil"/>
              <w:right w:val="nil"/>
            </w:tcBorders>
          </w:tcPr>
          <w:p w14:paraId="324C518C" w14:textId="77777777" w:rsidR="00705B59" w:rsidRDefault="00112066">
            <w:r>
              <w:t>Operative</w:t>
            </w:r>
          </w:p>
        </w:tc>
      </w:tr>
      <w:tr w:rsidR="00705B59" w14:paraId="09833EE7" w14:textId="77777777">
        <w:trPr>
          <w:trHeight w:val="246"/>
        </w:trPr>
        <w:tc>
          <w:tcPr>
            <w:tcW w:w="6941" w:type="dxa"/>
            <w:tcBorders>
              <w:top w:val="nil"/>
              <w:left w:val="nil"/>
              <w:bottom w:val="nil"/>
              <w:right w:val="nil"/>
            </w:tcBorders>
          </w:tcPr>
          <w:p w14:paraId="3F045453" w14:textId="77777777" w:rsidR="00705B59" w:rsidRDefault="00112066">
            <w:r>
              <w:rPr>
                <w:b/>
              </w:rPr>
              <w:t>Limit of Indemnity:</w:t>
            </w:r>
            <w:r>
              <w:t xml:space="preserve"> </w:t>
            </w:r>
          </w:p>
        </w:tc>
        <w:tc>
          <w:tcPr>
            <w:tcW w:w="1027" w:type="dxa"/>
            <w:tcBorders>
              <w:top w:val="nil"/>
              <w:left w:val="nil"/>
              <w:bottom w:val="nil"/>
              <w:right w:val="nil"/>
            </w:tcBorders>
          </w:tcPr>
          <w:p w14:paraId="2423B92A" w14:textId="77777777" w:rsidR="00705B59" w:rsidRDefault="00112066">
            <w:r>
              <w:t>£100,000</w:t>
            </w:r>
          </w:p>
        </w:tc>
      </w:tr>
    </w:tbl>
    <w:p w14:paraId="0B10D1B4" w14:textId="77777777" w:rsidR="00705B59" w:rsidRDefault="00112066">
      <w:pPr>
        <w:spacing w:after="0"/>
      </w:pPr>
      <w:r>
        <w:t xml:space="preserve"> </w:t>
      </w:r>
    </w:p>
    <w:p w14:paraId="1F499932" w14:textId="77777777" w:rsidR="00705B59" w:rsidRDefault="00112066">
      <w:pPr>
        <w:spacing w:after="0" w:line="265" w:lineRule="auto"/>
        <w:ind w:left="-5" w:hanging="10"/>
      </w:pPr>
      <w:r>
        <w:rPr>
          <w:b/>
        </w:rPr>
        <w:t>Operative Endorsements: None</w:t>
      </w:r>
      <w:r>
        <w:t xml:space="preserve"> </w:t>
      </w:r>
    </w:p>
    <w:p w14:paraId="6586CC7B" w14:textId="77777777" w:rsidR="00705B59" w:rsidRDefault="00112066">
      <w:pPr>
        <w:spacing w:after="0"/>
      </w:pPr>
      <w:r>
        <w:t xml:space="preserve"> </w:t>
      </w:r>
    </w:p>
    <w:p w14:paraId="7F5F8929" w14:textId="77777777" w:rsidR="00705B59" w:rsidRDefault="00112066">
      <w:pPr>
        <w:pStyle w:val="Heading2"/>
        <w:spacing w:after="328"/>
        <w:ind w:left="-5"/>
      </w:pPr>
      <w:r>
        <w:t>General Notes</w:t>
      </w:r>
    </w:p>
    <w:p w14:paraId="0F1DDB1D" w14:textId="77777777" w:rsidR="00705B59" w:rsidRDefault="00112066">
      <w:pPr>
        <w:pStyle w:val="Heading3"/>
        <w:ind w:left="-5"/>
      </w:pPr>
      <w:r>
        <w:t xml:space="preserve">1. Fair presentation of the risk </w:t>
      </w:r>
    </w:p>
    <w:p w14:paraId="076BACB3" w14:textId="77777777" w:rsidR="00705B59" w:rsidRDefault="00112066">
      <w:pPr>
        <w:spacing w:after="256" w:line="240" w:lineRule="auto"/>
        <w:ind w:left="-5" w:hanging="10"/>
      </w:pPr>
      <w:r>
        <w:rPr>
          <w:sz w:val="21"/>
        </w:rPr>
        <w:t xml:space="preserve">You must make a fair presentation of the risk to us at inception, renewal and variation of your policy. This means that we must be told about all facts and circumstances which may be material to the risks covered by the policy and that you must not make a misrepresentation to us about any material facts. As part of your duty of fair presentation, you must ensure that the information detailed within the schedule is correct and complete. A material fact is one which would influence the acceptance or assessment of the risk. If you have any doubt about facts considered material, it is in your interests to disclose them to us. </w:t>
      </w:r>
    </w:p>
    <w:p w14:paraId="48CCF53E" w14:textId="77777777" w:rsidR="00705B59" w:rsidRDefault="00112066">
      <w:pPr>
        <w:spacing w:after="256" w:line="240" w:lineRule="auto"/>
        <w:ind w:left="-5" w:hanging="10"/>
      </w:pPr>
      <w:r>
        <w:rPr>
          <w:sz w:val="21"/>
        </w:rPr>
        <w:t>Failure to make a fair presentation of the risk could result in the policy either being avoided, written on different terms or a higher premium being charged, depending on the circumstances surrounding the failure to present the risk fairly.</w:t>
      </w:r>
    </w:p>
    <w:p w14:paraId="79E9176C" w14:textId="77777777" w:rsidR="00705B59" w:rsidRDefault="00112066">
      <w:pPr>
        <w:spacing w:after="256" w:line="240" w:lineRule="auto"/>
        <w:ind w:left="-5" w:hanging="10"/>
      </w:pPr>
      <w:r>
        <w:rPr>
          <w:sz w:val="21"/>
        </w:rPr>
        <w:t xml:space="preserve">This policy is compliant with the principles of the Insurance Act 2015 law reforms. It also incorporates an 'opt out' which has the aim to promote good customer outcomes. We have opted-out of the ‘proportionate reduction of claim remedy’ available to insurers under the Insurance Act 2015. This means that in cases of non-disclosure or misrepresentation which are neither deliberate nor reckless, if we would have charged an additional premium had we known the relevant facts, we will charge that premium and pay any claims in full rather than reducing claims payments in proportion to the amount of premium that would have been charged. </w:t>
      </w:r>
    </w:p>
    <w:p w14:paraId="7E348A82" w14:textId="77777777" w:rsidR="00705B59" w:rsidRDefault="00112066">
      <w:pPr>
        <w:spacing w:after="323" w:line="240" w:lineRule="auto"/>
        <w:ind w:left="-5" w:hanging="10"/>
      </w:pPr>
      <w:r>
        <w:rPr>
          <w:sz w:val="21"/>
        </w:rPr>
        <w:lastRenderedPageBreak/>
        <w:t xml:space="preserve">We believe that our ‘additional premium approach’ should, in most situations, be more favourable to our customers when compared to the proportionate reduction of claim remedy. Our additional premium approach does not affect our right to apply the other remedies available under the Act for non-disclosure or misrepresentation. </w:t>
      </w:r>
    </w:p>
    <w:p w14:paraId="40B29C3B" w14:textId="77777777" w:rsidR="00705B59" w:rsidRDefault="00112066">
      <w:pPr>
        <w:pStyle w:val="Heading3"/>
        <w:ind w:left="-5"/>
      </w:pPr>
      <w:r>
        <w:t xml:space="preserve">2. Cancellation </w:t>
      </w:r>
    </w:p>
    <w:p w14:paraId="1F2058C7" w14:textId="77777777" w:rsidR="00705B59" w:rsidRDefault="00112066">
      <w:pPr>
        <w:spacing w:after="256" w:line="240" w:lineRule="auto"/>
        <w:ind w:left="-5" w:hanging="10"/>
      </w:pPr>
      <w:r>
        <w:rPr>
          <w:sz w:val="21"/>
        </w:rPr>
        <w:t xml:space="preserve">All insurance policies run for a fixed period of time. The Insured can terminate an insurance contract verbally or in writing at any time by calling 0800 917 9531 or emailing Customers.team@uk.zurich.com. Zurich may cancel the policy by giving 30 days’ notice in writing. In such an event the insured will be entitled to a return of premium in respect of the unexpired portion of the period of insurance. </w:t>
      </w:r>
    </w:p>
    <w:p w14:paraId="36FA9FDD" w14:textId="77777777" w:rsidR="00705B59" w:rsidRDefault="00112066">
      <w:pPr>
        <w:spacing w:after="323" w:line="240" w:lineRule="auto"/>
        <w:ind w:left="-5" w:hanging="10"/>
      </w:pPr>
      <w:r>
        <w:rPr>
          <w:sz w:val="21"/>
        </w:rPr>
        <w:t xml:space="preserve">If you cancel your policy before the start date, you will be entitled to a full refund of premium. If you cancel within 14 days of the start date, you will be entitled to a full refund of premium, providing no claim has been made. After 14 days, if no claim has been made, we may offer a full or partial refund, depending on the time the policy was on risk and the circumstances at the time of the cancellation request. Please note, a cancellation charge of £50 may be applied. </w:t>
      </w:r>
    </w:p>
    <w:p w14:paraId="47D3A565" w14:textId="77777777" w:rsidR="00705B59" w:rsidRDefault="00112066">
      <w:pPr>
        <w:pStyle w:val="Heading3"/>
        <w:ind w:left="-5"/>
      </w:pPr>
      <w:r>
        <w:t>3. Bonus and fee structure</w:t>
      </w:r>
    </w:p>
    <w:p w14:paraId="1D7CF1CE" w14:textId="77777777" w:rsidR="00705B59" w:rsidRDefault="00112066">
      <w:pPr>
        <w:spacing w:after="256" w:line="240" w:lineRule="auto"/>
        <w:ind w:left="-5" w:hanging="10"/>
      </w:pPr>
      <w:r>
        <w:rPr>
          <w:sz w:val="21"/>
        </w:rPr>
        <w:t xml:space="preserve">Employees and businesses who carry out work for ZIC UK are remunerated in various different ways for selling insurance contracts. Employees receive a basic salary and also receive a bonus based on a number of factors, including the achievement of sales and quality targets. Businesses which work for the insurer on an outsourced basis receive a fee and also additional payments based on a number of factors, including the achievement of sales and quality targets. </w:t>
      </w:r>
    </w:p>
    <w:p w14:paraId="5D5524B4" w14:textId="77777777" w:rsidR="00705B59" w:rsidRDefault="00112066">
      <w:pPr>
        <w:spacing w:after="7636"/>
      </w:pPr>
      <w:r>
        <w:t xml:space="preserve">  </w:t>
      </w:r>
    </w:p>
    <w:p w14:paraId="266E086D" w14:textId="77777777" w:rsidR="00705B59" w:rsidRDefault="00112066">
      <w:pPr>
        <w:spacing w:after="195" w:line="240" w:lineRule="auto"/>
        <w:ind w:left="-5" w:hanging="10"/>
      </w:pPr>
      <w:r>
        <w:rPr>
          <w:sz w:val="16"/>
        </w:rPr>
        <w:lastRenderedPageBreak/>
        <w:t xml:space="preserve">Zurich Municipal is a trading name of Zurich Insurance Company Ltd. A public limited company incorporated in Switzerland. Registered in the Canton of Zurich, No. CHE-105.833.114, registered offices at Mythenquai 2, 8002 Zurich. UK Branch registered in England and Wales no BR000105. UK Branch Head Office: The Zurich Centre, 3000 Parkway, Whiteley, Fareham, Hampshire PO15 7JZ. </w:t>
      </w:r>
    </w:p>
    <w:p w14:paraId="6645FAD0" w14:textId="77777777" w:rsidR="00705B59" w:rsidRDefault="00112066">
      <w:pPr>
        <w:spacing w:after="195" w:line="240" w:lineRule="auto"/>
        <w:ind w:left="-5" w:hanging="10"/>
      </w:pPr>
      <w:r>
        <w:rPr>
          <w:sz w:val="16"/>
        </w:rPr>
        <w:t>Zurich Insurance Company Ltd is authorised and regulated in Switzerland by the Swiss Financial Market Supervisory Authority FINMA. Authorised by the Prudential Regulation Authority. Subject to regulation by the Financial Conduct Authority and limited regulation by the Prudential Regulation Authority. Details about the extent of our regulation by the Prudential Regulation Authority are available from us on request. Our firm reference number is 959113.</w:t>
      </w:r>
    </w:p>
    <w:p w14:paraId="25B3E6C4" w14:textId="77777777" w:rsidR="00705B59" w:rsidRDefault="00112066">
      <w:pPr>
        <w:spacing w:after="195" w:line="240" w:lineRule="auto"/>
        <w:ind w:left="-5" w:hanging="10"/>
      </w:pPr>
      <w:r>
        <w:rPr>
          <w:sz w:val="16"/>
        </w:rPr>
        <w:t xml:space="preserve">Communications may be monitored or recorded to improve our service and for security and regulatory purposes. © Copyright – Zurich Insurance Company Ltd. All rights reserved. Reproduction, adaptation, or translation without prior written permission is prohibited except as allowed under copyright laws. </w:t>
      </w:r>
    </w:p>
    <w:sectPr w:rsidR="00705B59">
      <w:headerReference w:type="even" r:id="rId13"/>
      <w:headerReference w:type="default" r:id="rId14"/>
      <w:footerReference w:type="even" r:id="rId15"/>
      <w:footerReference w:type="default" r:id="rId16"/>
      <w:headerReference w:type="first" r:id="rId17"/>
      <w:footerReference w:type="first" r:id="rId18"/>
      <w:pgSz w:w="11907" w:h="16840"/>
      <w:pgMar w:top="2613" w:right="774" w:bottom="2318" w:left="777" w:header="708"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31D8" w14:textId="77777777" w:rsidR="005D0F9D" w:rsidRDefault="005D0F9D">
      <w:pPr>
        <w:spacing w:after="0" w:line="240" w:lineRule="auto"/>
      </w:pPr>
      <w:r>
        <w:separator/>
      </w:r>
    </w:p>
  </w:endnote>
  <w:endnote w:type="continuationSeparator" w:id="0">
    <w:p w14:paraId="146631E0" w14:textId="77777777" w:rsidR="005D0F9D" w:rsidRDefault="005D0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DE56" w14:textId="77777777" w:rsidR="00705B59" w:rsidRDefault="00112066">
    <w:pPr>
      <w:tabs>
        <w:tab w:val="right" w:pos="10345"/>
      </w:tabs>
      <w:spacing w:after="0"/>
      <w:ind w:right="-14"/>
    </w:pPr>
    <w:r>
      <w:rPr>
        <w:noProof/>
      </w:rPr>
      <mc:AlternateContent>
        <mc:Choice Requires="wpg">
          <w:drawing>
            <wp:anchor distT="0" distB="0" distL="114300" distR="114300" simplePos="0" relativeHeight="251661312" behindDoc="0" locked="0" layoutInCell="1" allowOverlap="1" wp14:anchorId="4B60C663" wp14:editId="5AA7B10F">
              <wp:simplePos x="0" y="0"/>
              <wp:positionH relativeFrom="page">
                <wp:posOffset>493395</wp:posOffset>
              </wp:positionH>
              <wp:positionV relativeFrom="page">
                <wp:posOffset>9930257</wp:posOffset>
              </wp:positionV>
              <wp:extent cx="6577965" cy="28575"/>
              <wp:effectExtent l="0" t="0" r="0" b="0"/>
              <wp:wrapSquare wrapText="bothSides"/>
              <wp:docPr id="13874" name="Group 13874"/>
              <wp:cNvGraphicFramePr/>
              <a:graphic xmlns:a="http://schemas.openxmlformats.org/drawingml/2006/main">
                <a:graphicData uri="http://schemas.microsoft.com/office/word/2010/wordprocessingGroup">
                  <wpg:wgp>
                    <wpg:cNvGrpSpPr/>
                    <wpg:grpSpPr>
                      <a:xfrm>
                        <a:off x="0" y="0"/>
                        <a:ext cx="6577965" cy="28575"/>
                        <a:chOff x="0" y="0"/>
                        <a:chExt cx="6577965" cy="28575"/>
                      </a:xfrm>
                    </wpg:grpSpPr>
                    <wps:wsp>
                      <wps:cNvPr id="13875" name="Shape 13875"/>
                      <wps:cNvSpPr/>
                      <wps:spPr>
                        <a:xfrm>
                          <a:off x="0" y="0"/>
                          <a:ext cx="6577965" cy="0"/>
                        </a:xfrm>
                        <a:custGeom>
                          <a:avLst/>
                          <a:gdLst/>
                          <a:ahLst/>
                          <a:cxnLst/>
                          <a:rect l="0" t="0" r="0" b="0"/>
                          <a:pathLst>
                            <a:path w="6577965">
                              <a:moveTo>
                                <a:pt x="0" y="0"/>
                              </a:moveTo>
                              <a:lnTo>
                                <a:pt x="6577965" y="0"/>
                              </a:lnTo>
                            </a:path>
                          </a:pathLst>
                        </a:custGeom>
                        <a:ln w="28575" cap="flat">
                          <a:miter lim="127000"/>
                        </a:ln>
                      </wps:spPr>
                      <wps:style>
                        <a:lnRef idx="1">
                          <a:srgbClr val="BFBDBF"/>
                        </a:lnRef>
                        <a:fillRef idx="0">
                          <a:srgbClr val="000000">
                            <a:alpha val="0"/>
                          </a:srgbClr>
                        </a:fillRef>
                        <a:effectRef idx="0">
                          <a:scrgbClr r="0" g="0" b="0"/>
                        </a:effectRef>
                        <a:fontRef idx="none"/>
                      </wps:style>
                      <wps:bodyPr/>
                    </wps:wsp>
                  </wpg:wgp>
                </a:graphicData>
              </a:graphic>
            </wp:anchor>
          </w:drawing>
        </mc:Choice>
        <mc:Fallback>
          <w:pict>
            <v:group w14:anchorId="073F19D7" id="Group 13874" o:spid="_x0000_s1026" style="position:absolute;margin-left:38.85pt;margin-top:781.9pt;width:517.95pt;height:2.25pt;z-index:251661312;mso-position-horizontal-relative:page;mso-position-vertical-relative:page" coordsize="6577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">
              <v:shape id="Shape 13875" o:spid="_x0000_s1027" style="position:absolute;width:65779;height:0;visibility:visible;mso-wrap-style:square;v-text-anchor:top" coordsize="6577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" path="m,l6577965,e" filled="f" strokecolor="#bfbdbf" strokeweight="2.25pt">
                <v:stroke miterlimit="83231f" joinstyle="miter"/>
                <v:path arrowok="t" textboxrect="0,0,6577965,0"/>
              </v:shape>
              <w10:wrap type="square" anchorx="page" anchory="page"/>
            </v:group>
          </w:pict>
        </mc:Fallback>
      </mc:AlternateContent>
    </w:r>
    <w:r>
      <w:rPr>
        <w:b/>
        <w:sz w:val="16"/>
      </w:rPr>
      <w:t>Doc. No.ZTS160910.4</w:t>
    </w:r>
    <w:r>
      <w:rPr>
        <w:b/>
        <w:sz w:val="16"/>
      </w:rPr>
      <w:tab/>
    </w: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sz w:val="16"/>
        </w:rPr>
        <w:t>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F473" w14:textId="77777777" w:rsidR="00705B59" w:rsidRDefault="00112066">
    <w:pPr>
      <w:tabs>
        <w:tab w:val="right" w:pos="10345"/>
      </w:tabs>
      <w:spacing w:after="0"/>
      <w:ind w:right="-14"/>
    </w:pPr>
    <w:r>
      <w:rPr>
        <w:noProof/>
      </w:rPr>
      <mc:AlternateContent>
        <mc:Choice Requires="wpg">
          <w:drawing>
            <wp:anchor distT="0" distB="0" distL="114300" distR="114300" simplePos="0" relativeHeight="251662336" behindDoc="0" locked="0" layoutInCell="1" allowOverlap="1" wp14:anchorId="6E407845" wp14:editId="3A52D784">
              <wp:simplePos x="0" y="0"/>
              <wp:positionH relativeFrom="page">
                <wp:posOffset>493395</wp:posOffset>
              </wp:positionH>
              <wp:positionV relativeFrom="page">
                <wp:posOffset>9930257</wp:posOffset>
              </wp:positionV>
              <wp:extent cx="6577965" cy="28575"/>
              <wp:effectExtent l="0" t="0" r="0" b="0"/>
              <wp:wrapSquare wrapText="bothSides"/>
              <wp:docPr id="13855" name="Group 13855"/>
              <wp:cNvGraphicFramePr/>
              <a:graphic xmlns:a="http://schemas.openxmlformats.org/drawingml/2006/main">
                <a:graphicData uri="http://schemas.microsoft.com/office/word/2010/wordprocessingGroup">
                  <wpg:wgp>
                    <wpg:cNvGrpSpPr/>
                    <wpg:grpSpPr>
                      <a:xfrm>
                        <a:off x="0" y="0"/>
                        <a:ext cx="6577965" cy="28575"/>
                        <a:chOff x="0" y="0"/>
                        <a:chExt cx="6577965" cy="28575"/>
                      </a:xfrm>
                    </wpg:grpSpPr>
                    <wps:wsp>
                      <wps:cNvPr id="13856" name="Shape 13856"/>
                      <wps:cNvSpPr/>
                      <wps:spPr>
                        <a:xfrm>
                          <a:off x="0" y="0"/>
                          <a:ext cx="6577965" cy="0"/>
                        </a:xfrm>
                        <a:custGeom>
                          <a:avLst/>
                          <a:gdLst/>
                          <a:ahLst/>
                          <a:cxnLst/>
                          <a:rect l="0" t="0" r="0" b="0"/>
                          <a:pathLst>
                            <a:path w="6577965">
                              <a:moveTo>
                                <a:pt x="0" y="0"/>
                              </a:moveTo>
                              <a:lnTo>
                                <a:pt x="6577965" y="0"/>
                              </a:lnTo>
                            </a:path>
                          </a:pathLst>
                        </a:custGeom>
                        <a:ln w="28575" cap="flat">
                          <a:miter lim="127000"/>
                        </a:ln>
                      </wps:spPr>
                      <wps:style>
                        <a:lnRef idx="1">
                          <a:srgbClr val="BFBDBF"/>
                        </a:lnRef>
                        <a:fillRef idx="0">
                          <a:srgbClr val="000000">
                            <a:alpha val="0"/>
                          </a:srgbClr>
                        </a:fillRef>
                        <a:effectRef idx="0">
                          <a:scrgbClr r="0" g="0" b="0"/>
                        </a:effectRef>
                        <a:fontRef idx="none"/>
                      </wps:style>
                      <wps:bodyPr/>
                    </wps:wsp>
                  </wpg:wgp>
                </a:graphicData>
              </a:graphic>
            </wp:anchor>
          </w:drawing>
        </mc:Choice>
        <mc:Fallback>
          <w:pict>
            <v:group w14:anchorId="003BB7E7" id="Group 13855" o:spid="_x0000_s1026" style="position:absolute;margin-left:38.85pt;margin-top:781.9pt;width:517.95pt;height:2.25pt;z-index:251662336;mso-position-horizontal-relative:page;mso-position-vertical-relative:page" coordsize="6577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">
              <v:shape id="Shape 13856" o:spid="_x0000_s1027" style="position:absolute;width:65779;height:0;visibility:visible;mso-wrap-style:square;v-text-anchor:top" coordsize="6577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" path="m,l6577965,e" filled="f" strokecolor="#bfbdbf" strokeweight="2.25pt">
                <v:stroke miterlimit="83231f" joinstyle="miter"/>
                <v:path arrowok="t" textboxrect="0,0,6577965,0"/>
              </v:shape>
              <w10:wrap type="square" anchorx="page" anchory="page"/>
            </v:group>
          </w:pict>
        </mc:Fallback>
      </mc:AlternateContent>
    </w:r>
    <w:r>
      <w:rPr>
        <w:b/>
        <w:sz w:val="16"/>
      </w:rPr>
      <w:t>Doc. No.ZTS160910.4</w:t>
    </w:r>
    <w:r>
      <w:rPr>
        <w:b/>
        <w:sz w:val="16"/>
      </w:rPr>
      <w:tab/>
    </w: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sz w:val="16"/>
        </w:rP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0B0F" w14:textId="77777777" w:rsidR="00705B59" w:rsidRDefault="00112066">
    <w:pPr>
      <w:tabs>
        <w:tab w:val="right" w:pos="10345"/>
      </w:tabs>
      <w:spacing w:after="0"/>
      <w:ind w:right="-14"/>
    </w:pPr>
    <w:r>
      <w:rPr>
        <w:noProof/>
      </w:rPr>
      <mc:AlternateContent>
        <mc:Choice Requires="wpg">
          <w:drawing>
            <wp:anchor distT="0" distB="0" distL="114300" distR="114300" simplePos="0" relativeHeight="251663360" behindDoc="0" locked="0" layoutInCell="1" allowOverlap="1" wp14:anchorId="7DA65373" wp14:editId="70DC5976">
              <wp:simplePos x="0" y="0"/>
              <wp:positionH relativeFrom="page">
                <wp:posOffset>493395</wp:posOffset>
              </wp:positionH>
              <wp:positionV relativeFrom="page">
                <wp:posOffset>9930257</wp:posOffset>
              </wp:positionV>
              <wp:extent cx="6577965" cy="28575"/>
              <wp:effectExtent l="0" t="0" r="0" b="0"/>
              <wp:wrapSquare wrapText="bothSides"/>
              <wp:docPr id="13836" name="Group 13836"/>
              <wp:cNvGraphicFramePr/>
              <a:graphic xmlns:a="http://schemas.openxmlformats.org/drawingml/2006/main">
                <a:graphicData uri="http://schemas.microsoft.com/office/word/2010/wordprocessingGroup">
                  <wpg:wgp>
                    <wpg:cNvGrpSpPr/>
                    <wpg:grpSpPr>
                      <a:xfrm>
                        <a:off x="0" y="0"/>
                        <a:ext cx="6577965" cy="28575"/>
                        <a:chOff x="0" y="0"/>
                        <a:chExt cx="6577965" cy="28575"/>
                      </a:xfrm>
                    </wpg:grpSpPr>
                    <wps:wsp>
                      <wps:cNvPr id="13837" name="Shape 13837"/>
                      <wps:cNvSpPr/>
                      <wps:spPr>
                        <a:xfrm>
                          <a:off x="0" y="0"/>
                          <a:ext cx="6577965" cy="0"/>
                        </a:xfrm>
                        <a:custGeom>
                          <a:avLst/>
                          <a:gdLst/>
                          <a:ahLst/>
                          <a:cxnLst/>
                          <a:rect l="0" t="0" r="0" b="0"/>
                          <a:pathLst>
                            <a:path w="6577965">
                              <a:moveTo>
                                <a:pt x="0" y="0"/>
                              </a:moveTo>
                              <a:lnTo>
                                <a:pt x="6577965" y="0"/>
                              </a:lnTo>
                            </a:path>
                          </a:pathLst>
                        </a:custGeom>
                        <a:ln w="28575" cap="flat">
                          <a:miter lim="127000"/>
                        </a:ln>
                      </wps:spPr>
                      <wps:style>
                        <a:lnRef idx="1">
                          <a:srgbClr val="BFBDBF"/>
                        </a:lnRef>
                        <a:fillRef idx="0">
                          <a:srgbClr val="000000">
                            <a:alpha val="0"/>
                          </a:srgbClr>
                        </a:fillRef>
                        <a:effectRef idx="0">
                          <a:scrgbClr r="0" g="0" b="0"/>
                        </a:effectRef>
                        <a:fontRef idx="none"/>
                      </wps:style>
                      <wps:bodyPr/>
                    </wps:wsp>
                  </wpg:wgp>
                </a:graphicData>
              </a:graphic>
            </wp:anchor>
          </w:drawing>
        </mc:Choice>
        <mc:Fallback>
          <w:pict>
            <v:group w14:anchorId="17077246" id="Group 13836" o:spid="_x0000_s1026" style="position:absolute;margin-left:38.85pt;margin-top:781.9pt;width:517.95pt;height:2.25pt;z-index:251663360;mso-position-horizontal-relative:page;mso-position-vertical-relative:page" coordsize="6577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">
              <v:shape id="Shape 13837" o:spid="_x0000_s1027" style="position:absolute;width:65779;height:0;visibility:visible;mso-wrap-style:square;v-text-anchor:top" coordsize="6577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" path="m,l6577965,e" filled="f" strokecolor="#bfbdbf" strokeweight="2.25pt">
                <v:stroke miterlimit="83231f" joinstyle="miter"/>
                <v:path arrowok="t" textboxrect="0,0,6577965,0"/>
              </v:shape>
              <w10:wrap type="square" anchorx="page" anchory="page"/>
            </v:group>
          </w:pict>
        </mc:Fallback>
      </mc:AlternateContent>
    </w:r>
    <w:r>
      <w:rPr>
        <w:b/>
        <w:sz w:val="16"/>
      </w:rPr>
      <w:t>Doc. No.ZTS160910.4</w:t>
    </w:r>
    <w:r>
      <w:rPr>
        <w:b/>
        <w:sz w:val="16"/>
      </w:rPr>
      <w:tab/>
    </w: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sz w:val="16"/>
        </w:rPr>
        <w:t>13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2685" w14:textId="77777777" w:rsidR="00705B59" w:rsidRDefault="00112066">
    <w:pPr>
      <w:tabs>
        <w:tab w:val="center" w:pos="704"/>
        <w:tab w:val="right" w:pos="10359"/>
      </w:tabs>
      <w:spacing w:after="0"/>
      <w:ind w:right="-3"/>
    </w:pPr>
    <w:r>
      <w:rPr>
        <w:noProof/>
      </w:rPr>
      <mc:AlternateContent>
        <mc:Choice Requires="wpg">
          <w:drawing>
            <wp:anchor distT="0" distB="0" distL="114300" distR="114300" simplePos="0" relativeHeight="251667456" behindDoc="0" locked="0" layoutInCell="1" allowOverlap="1" wp14:anchorId="4C3F0A89" wp14:editId="29840675">
              <wp:simplePos x="0" y="0"/>
              <wp:positionH relativeFrom="page">
                <wp:posOffset>493395</wp:posOffset>
              </wp:positionH>
              <wp:positionV relativeFrom="page">
                <wp:posOffset>9930257</wp:posOffset>
              </wp:positionV>
              <wp:extent cx="6577965" cy="28575"/>
              <wp:effectExtent l="0" t="0" r="0" b="0"/>
              <wp:wrapSquare wrapText="bothSides"/>
              <wp:docPr id="13932" name="Group 13932"/>
              <wp:cNvGraphicFramePr/>
              <a:graphic xmlns:a="http://schemas.openxmlformats.org/drawingml/2006/main">
                <a:graphicData uri="http://schemas.microsoft.com/office/word/2010/wordprocessingGroup">
                  <wpg:wgp>
                    <wpg:cNvGrpSpPr/>
                    <wpg:grpSpPr>
                      <a:xfrm>
                        <a:off x="0" y="0"/>
                        <a:ext cx="6577965" cy="28575"/>
                        <a:chOff x="0" y="0"/>
                        <a:chExt cx="6577965" cy="28575"/>
                      </a:xfrm>
                    </wpg:grpSpPr>
                    <wps:wsp>
                      <wps:cNvPr id="13933" name="Shape 13933"/>
                      <wps:cNvSpPr/>
                      <wps:spPr>
                        <a:xfrm>
                          <a:off x="0" y="0"/>
                          <a:ext cx="6577965" cy="0"/>
                        </a:xfrm>
                        <a:custGeom>
                          <a:avLst/>
                          <a:gdLst/>
                          <a:ahLst/>
                          <a:cxnLst/>
                          <a:rect l="0" t="0" r="0" b="0"/>
                          <a:pathLst>
                            <a:path w="6577965">
                              <a:moveTo>
                                <a:pt x="0" y="0"/>
                              </a:moveTo>
                              <a:lnTo>
                                <a:pt x="6577965" y="0"/>
                              </a:lnTo>
                            </a:path>
                          </a:pathLst>
                        </a:custGeom>
                        <a:ln w="28575" cap="flat">
                          <a:miter lim="127000"/>
                        </a:ln>
                      </wps:spPr>
                      <wps:style>
                        <a:lnRef idx="1">
                          <a:srgbClr val="BFBDBF"/>
                        </a:lnRef>
                        <a:fillRef idx="0">
                          <a:srgbClr val="000000">
                            <a:alpha val="0"/>
                          </a:srgbClr>
                        </a:fillRef>
                        <a:effectRef idx="0">
                          <a:scrgbClr r="0" g="0" b="0"/>
                        </a:effectRef>
                        <a:fontRef idx="none"/>
                      </wps:style>
                      <wps:bodyPr/>
                    </wps:wsp>
                  </wpg:wgp>
                </a:graphicData>
              </a:graphic>
            </wp:anchor>
          </w:drawing>
        </mc:Choice>
        <mc:Fallback>
          <w:pict>
            <v:group w14:anchorId="7BA1CFAC" id="Group 13932" o:spid="_x0000_s1026" style="position:absolute;margin-left:38.85pt;margin-top:781.9pt;width:517.95pt;height:2.25pt;z-index:251667456;mso-position-horizontal-relative:page;mso-position-vertical-relative:page" coordsize="6577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">
              <v:shape id="Shape 13933" o:spid="_x0000_s1027" style="position:absolute;width:65779;height:0;visibility:visible;mso-wrap-style:square;v-text-anchor:top" coordsize="6577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" path="m,l6577965,e" filled="f" strokecolor="#bfbdbf" strokeweight="2.25pt">
                <v:stroke miterlimit="83231f" joinstyle="miter"/>
                <v:path arrowok="t" textboxrect="0,0,6577965,0"/>
              </v:shape>
              <w10:wrap type="square" anchorx="page" anchory="page"/>
            </v:group>
          </w:pict>
        </mc:Fallback>
      </mc:AlternateContent>
    </w:r>
    <w:r>
      <w:tab/>
    </w:r>
    <w:r>
      <w:rPr>
        <w:b/>
        <w:sz w:val="16"/>
      </w:rPr>
      <w:t>Doc. No.ZTS160910.4</w:t>
    </w:r>
    <w:r>
      <w:rPr>
        <w:b/>
        <w:sz w:val="16"/>
      </w:rPr>
      <w:tab/>
    </w:r>
    <w:r>
      <w:rPr>
        <w:sz w:val="16"/>
      </w:rPr>
      <w:t xml:space="preserve">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fldSimple w:instr=" NUMPAGES   \* MERGEFORMAT ">
      <w:r>
        <w:rPr>
          <w:sz w:val="16"/>
        </w:rPr>
        <w:t>13</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9F03" w14:textId="77777777" w:rsidR="00705B59" w:rsidRDefault="00112066">
    <w:pPr>
      <w:tabs>
        <w:tab w:val="center" w:pos="704"/>
        <w:tab w:val="right" w:pos="10359"/>
      </w:tabs>
      <w:spacing w:after="0"/>
      <w:ind w:right="-3"/>
    </w:pPr>
    <w:r>
      <w:rPr>
        <w:noProof/>
      </w:rPr>
      <mc:AlternateContent>
        <mc:Choice Requires="wpg">
          <w:drawing>
            <wp:anchor distT="0" distB="0" distL="114300" distR="114300" simplePos="0" relativeHeight="251668480" behindDoc="0" locked="0" layoutInCell="1" allowOverlap="1" wp14:anchorId="48F8846E" wp14:editId="00FD4635">
              <wp:simplePos x="0" y="0"/>
              <wp:positionH relativeFrom="page">
                <wp:posOffset>493395</wp:posOffset>
              </wp:positionH>
              <wp:positionV relativeFrom="page">
                <wp:posOffset>9930257</wp:posOffset>
              </wp:positionV>
              <wp:extent cx="6577965" cy="28575"/>
              <wp:effectExtent l="0" t="0" r="0" b="0"/>
              <wp:wrapSquare wrapText="bothSides"/>
              <wp:docPr id="13913" name="Group 13913"/>
              <wp:cNvGraphicFramePr/>
              <a:graphic xmlns:a="http://schemas.openxmlformats.org/drawingml/2006/main">
                <a:graphicData uri="http://schemas.microsoft.com/office/word/2010/wordprocessingGroup">
                  <wpg:wgp>
                    <wpg:cNvGrpSpPr/>
                    <wpg:grpSpPr>
                      <a:xfrm>
                        <a:off x="0" y="0"/>
                        <a:ext cx="6577965" cy="28575"/>
                        <a:chOff x="0" y="0"/>
                        <a:chExt cx="6577965" cy="28575"/>
                      </a:xfrm>
                    </wpg:grpSpPr>
                    <wps:wsp>
                      <wps:cNvPr id="13914" name="Shape 13914"/>
                      <wps:cNvSpPr/>
                      <wps:spPr>
                        <a:xfrm>
                          <a:off x="0" y="0"/>
                          <a:ext cx="6577965" cy="0"/>
                        </a:xfrm>
                        <a:custGeom>
                          <a:avLst/>
                          <a:gdLst/>
                          <a:ahLst/>
                          <a:cxnLst/>
                          <a:rect l="0" t="0" r="0" b="0"/>
                          <a:pathLst>
                            <a:path w="6577965">
                              <a:moveTo>
                                <a:pt x="0" y="0"/>
                              </a:moveTo>
                              <a:lnTo>
                                <a:pt x="6577965" y="0"/>
                              </a:lnTo>
                            </a:path>
                          </a:pathLst>
                        </a:custGeom>
                        <a:ln w="28575" cap="flat">
                          <a:miter lim="127000"/>
                        </a:ln>
                      </wps:spPr>
                      <wps:style>
                        <a:lnRef idx="1">
                          <a:srgbClr val="BFBDBF"/>
                        </a:lnRef>
                        <a:fillRef idx="0">
                          <a:srgbClr val="000000">
                            <a:alpha val="0"/>
                          </a:srgbClr>
                        </a:fillRef>
                        <a:effectRef idx="0">
                          <a:scrgbClr r="0" g="0" b="0"/>
                        </a:effectRef>
                        <a:fontRef idx="none"/>
                      </wps:style>
                      <wps:bodyPr/>
                    </wps:wsp>
                  </wpg:wgp>
                </a:graphicData>
              </a:graphic>
            </wp:anchor>
          </w:drawing>
        </mc:Choice>
        <mc:Fallback>
          <w:pict>
            <v:group w14:anchorId="03F93198" id="Group 13913" o:spid="_x0000_s1026" style="position:absolute;margin-left:38.85pt;margin-top:781.9pt;width:517.95pt;height:2.25pt;z-index:251668480;mso-position-horizontal-relative:page;mso-position-vertical-relative:page" coordsize="6577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">
              <v:shape id="Shape 13914" o:spid="_x0000_s1027" style="position:absolute;width:65779;height:0;visibility:visible;mso-wrap-style:square;v-text-anchor:top" coordsize="6577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" path="m,l6577965,e" filled="f" strokecolor="#bfbdbf" strokeweight="2.25pt">
                <v:stroke miterlimit="83231f" joinstyle="miter"/>
                <v:path arrowok="t" textboxrect="0,0,6577965,0"/>
              </v:shape>
              <w10:wrap type="square" anchorx="page" anchory="page"/>
            </v:group>
          </w:pict>
        </mc:Fallback>
      </mc:AlternateContent>
    </w:r>
    <w:r>
      <w:tab/>
    </w:r>
    <w:r>
      <w:rPr>
        <w:b/>
        <w:sz w:val="16"/>
      </w:rPr>
      <w:t>Doc. No.ZTS160910.4</w:t>
    </w:r>
    <w:r>
      <w:rPr>
        <w:b/>
        <w:sz w:val="16"/>
      </w:rPr>
      <w:tab/>
    </w:r>
    <w:r>
      <w:rPr>
        <w:sz w:val="16"/>
      </w:rPr>
      <w:t xml:space="preserve">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fldSimple w:instr=" NUMPAGES   \* MERGEFORMAT ">
      <w:r>
        <w:rPr>
          <w:sz w:val="16"/>
        </w:rPr>
        <w:t>13</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C817" w14:textId="77777777" w:rsidR="00705B59" w:rsidRDefault="00112066">
    <w:pPr>
      <w:tabs>
        <w:tab w:val="center" w:pos="704"/>
        <w:tab w:val="right" w:pos="10359"/>
      </w:tabs>
      <w:spacing w:after="0"/>
      <w:ind w:right="-3"/>
    </w:pPr>
    <w:r>
      <w:rPr>
        <w:noProof/>
      </w:rPr>
      <mc:AlternateContent>
        <mc:Choice Requires="wpg">
          <w:drawing>
            <wp:anchor distT="0" distB="0" distL="114300" distR="114300" simplePos="0" relativeHeight="251669504" behindDoc="0" locked="0" layoutInCell="1" allowOverlap="1" wp14:anchorId="0E6FD660" wp14:editId="737FE488">
              <wp:simplePos x="0" y="0"/>
              <wp:positionH relativeFrom="page">
                <wp:posOffset>493395</wp:posOffset>
              </wp:positionH>
              <wp:positionV relativeFrom="page">
                <wp:posOffset>9930257</wp:posOffset>
              </wp:positionV>
              <wp:extent cx="6577965" cy="28575"/>
              <wp:effectExtent l="0" t="0" r="0" b="0"/>
              <wp:wrapSquare wrapText="bothSides"/>
              <wp:docPr id="13894" name="Group 13894"/>
              <wp:cNvGraphicFramePr/>
              <a:graphic xmlns:a="http://schemas.openxmlformats.org/drawingml/2006/main">
                <a:graphicData uri="http://schemas.microsoft.com/office/word/2010/wordprocessingGroup">
                  <wpg:wgp>
                    <wpg:cNvGrpSpPr/>
                    <wpg:grpSpPr>
                      <a:xfrm>
                        <a:off x="0" y="0"/>
                        <a:ext cx="6577965" cy="28575"/>
                        <a:chOff x="0" y="0"/>
                        <a:chExt cx="6577965" cy="28575"/>
                      </a:xfrm>
                    </wpg:grpSpPr>
                    <wps:wsp>
                      <wps:cNvPr id="13895" name="Shape 13895"/>
                      <wps:cNvSpPr/>
                      <wps:spPr>
                        <a:xfrm>
                          <a:off x="0" y="0"/>
                          <a:ext cx="6577965" cy="0"/>
                        </a:xfrm>
                        <a:custGeom>
                          <a:avLst/>
                          <a:gdLst/>
                          <a:ahLst/>
                          <a:cxnLst/>
                          <a:rect l="0" t="0" r="0" b="0"/>
                          <a:pathLst>
                            <a:path w="6577965">
                              <a:moveTo>
                                <a:pt x="0" y="0"/>
                              </a:moveTo>
                              <a:lnTo>
                                <a:pt x="6577965" y="0"/>
                              </a:lnTo>
                            </a:path>
                          </a:pathLst>
                        </a:custGeom>
                        <a:ln w="28575" cap="flat">
                          <a:miter lim="127000"/>
                        </a:ln>
                      </wps:spPr>
                      <wps:style>
                        <a:lnRef idx="1">
                          <a:srgbClr val="BFBDBF"/>
                        </a:lnRef>
                        <a:fillRef idx="0">
                          <a:srgbClr val="000000">
                            <a:alpha val="0"/>
                          </a:srgbClr>
                        </a:fillRef>
                        <a:effectRef idx="0">
                          <a:scrgbClr r="0" g="0" b="0"/>
                        </a:effectRef>
                        <a:fontRef idx="none"/>
                      </wps:style>
                      <wps:bodyPr/>
                    </wps:wsp>
                  </wpg:wgp>
                </a:graphicData>
              </a:graphic>
            </wp:anchor>
          </w:drawing>
        </mc:Choice>
        <mc:Fallback>
          <w:pict>
            <v:group w14:anchorId="186129CF" id="Group 13894" o:spid="_x0000_s1026" style="position:absolute;margin-left:38.85pt;margin-top:781.9pt;width:517.95pt;height:2.25pt;z-index:251669504;mso-position-horizontal-relative:page;mso-position-vertical-relative:page" coordsize="6577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">
              <v:shape id="Shape 13895" o:spid="_x0000_s1027" style="position:absolute;width:65779;height:0;visibility:visible;mso-wrap-style:square;v-text-anchor:top" coordsize="6577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" path="m,l6577965,e" filled="f" strokecolor="#bfbdbf" strokeweight="2.25pt">
                <v:stroke miterlimit="83231f" joinstyle="miter"/>
                <v:path arrowok="t" textboxrect="0,0,6577965,0"/>
              </v:shape>
              <w10:wrap type="square" anchorx="page" anchory="page"/>
            </v:group>
          </w:pict>
        </mc:Fallback>
      </mc:AlternateContent>
    </w:r>
    <w:r>
      <w:tab/>
    </w:r>
    <w:r>
      <w:rPr>
        <w:b/>
        <w:sz w:val="16"/>
      </w:rPr>
      <w:t>Doc. No.ZTS160910.4</w:t>
    </w:r>
    <w:r>
      <w:rPr>
        <w:b/>
        <w:sz w:val="16"/>
      </w:rPr>
      <w:tab/>
    </w:r>
    <w:r>
      <w:rPr>
        <w:sz w:val="16"/>
      </w:rPr>
      <w:t xml:space="preserve">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fldSimple w:instr=" NUMPAGES   \* MERGEFORMAT ">
      <w:r>
        <w:rPr>
          <w:sz w:val="16"/>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421E" w14:textId="77777777" w:rsidR="005D0F9D" w:rsidRDefault="005D0F9D">
      <w:pPr>
        <w:spacing w:after="0" w:line="240" w:lineRule="auto"/>
      </w:pPr>
      <w:r>
        <w:separator/>
      </w:r>
    </w:p>
  </w:footnote>
  <w:footnote w:type="continuationSeparator" w:id="0">
    <w:p w14:paraId="10704C99" w14:textId="77777777" w:rsidR="005D0F9D" w:rsidRDefault="005D0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5AC1" w14:textId="77777777" w:rsidR="00705B59" w:rsidRDefault="00112066">
    <w:pPr>
      <w:spacing w:after="0"/>
      <w:ind w:left="-777" w:right="11122"/>
    </w:pPr>
    <w:r>
      <w:rPr>
        <w:noProof/>
      </w:rPr>
      <w:drawing>
        <wp:anchor distT="0" distB="0" distL="114300" distR="114300" simplePos="0" relativeHeight="251658240" behindDoc="0" locked="0" layoutInCell="1" allowOverlap="0" wp14:anchorId="790784D7" wp14:editId="30803081">
          <wp:simplePos x="0" y="0"/>
          <wp:positionH relativeFrom="page">
            <wp:posOffset>4728210</wp:posOffset>
          </wp:positionH>
          <wp:positionV relativeFrom="page">
            <wp:posOffset>449580</wp:posOffset>
          </wp:positionV>
          <wp:extent cx="2343151" cy="69596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343151" cy="6959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EC1D" w14:textId="77777777" w:rsidR="00705B59" w:rsidRDefault="00112066">
    <w:pPr>
      <w:spacing w:after="0"/>
      <w:ind w:left="-777" w:right="11122"/>
    </w:pPr>
    <w:r>
      <w:rPr>
        <w:noProof/>
      </w:rPr>
      <w:drawing>
        <wp:anchor distT="0" distB="0" distL="114300" distR="114300" simplePos="0" relativeHeight="251659264" behindDoc="0" locked="0" layoutInCell="1" allowOverlap="0" wp14:anchorId="40D19D34" wp14:editId="4488B3A6">
          <wp:simplePos x="0" y="0"/>
          <wp:positionH relativeFrom="page">
            <wp:posOffset>4728210</wp:posOffset>
          </wp:positionH>
          <wp:positionV relativeFrom="page">
            <wp:posOffset>449580</wp:posOffset>
          </wp:positionV>
          <wp:extent cx="2343151" cy="695960"/>
          <wp:effectExtent l="0" t="0" r="0" b="0"/>
          <wp:wrapSquare wrapText="bothSides"/>
          <wp:docPr id="1134644394" name="Picture 113464439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343151" cy="6959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32A8" w14:textId="77777777" w:rsidR="00705B59" w:rsidRDefault="00112066">
    <w:pPr>
      <w:spacing w:after="0"/>
      <w:ind w:left="-777" w:right="11122"/>
    </w:pPr>
    <w:r>
      <w:rPr>
        <w:noProof/>
      </w:rPr>
      <w:drawing>
        <wp:anchor distT="0" distB="0" distL="114300" distR="114300" simplePos="0" relativeHeight="251660288" behindDoc="0" locked="0" layoutInCell="1" allowOverlap="0" wp14:anchorId="1722C4E3" wp14:editId="2BE7FB74">
          <wp:simplePos x="0" y="0"/>
          <wp:positionH relativeFrom="page">
            <wp:posOffset>4728210</wp:posOffset>
          </wp:positionH>
          <wp:positionV relativeFrom="page">
            <wp:posOffset>449580</wp:posOffset>
          </wp:positionV>
          <wp:extent cx="2343151" cy="695960"/>
          <wp:effectExtent l="0" t="0" r="0" b="0"/>
          <wp:wrapSquare wrapText="bothSides"/>
          <wp:docPr id="48508055" name="Picture 4850805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343151" cy="69596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C6B" w14:textId="77777777" w:rsidR="00705B59" w:rsidRDefault="00112066">
    <w:pPr>
      <w:spacing w:after="0"/>
      <w:ind w:left="-777" w:right="11133"/>
    </w:pPr>
    <w:r>
      <w:rPr>
        <w:noProof/>
      </w:rPr>
      <w:drawing>
        <wp:anchor distT="0" distB="0" distL="114300" distR="114300" simplePos="0" relativeHeight="251664384" behindDoc="0" locked="0" layoutInCell="1" allowOverlap="0" wp14:anchorId="5060F947" wp14:editId="33480AE9">
          <wp:simplePos x="0" y="0"/>
          <wp:positionH relativeFrom="page">
            <wp:posOffset>4728210</wp:posOffset>
          </wp:positionH>
          <wp:positionV relativeFrom="page">
            <wp:posOffset>449580</wp:posOffset>
          </wp:positionV>
          <wp:extent cx="2343151" cy="695960"/>
          <wp:effectExtent l="0" t="0" r="0" b="0"/>
          <wp:wrapSquare wrapText="bothSides"/>
          <wp:docPr id="1028710062" name="Picture 102871006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343151" cy="69596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8B88" w14:textId="77777777" w:rsidR="00705B59" w:rsidRDefault="00112066">
    <w:pPr>
      <w:spacing w:after="0"/>
      <w:ind w:left="-777" w:right="11133"/>
    </w:pPr>
    <w:r>
      <w:rPr>
        <w:noProof/>
      </w:rPr>
      <w:drawing>
        <wp:anchor distT="0" distB="0" distL="114300" distR="114300" simplePos="0" relativeHeight="251665408" behindDoc="0" locked="0" layoutInCell="1" allowOverlap="0" wp14:anchorId="6DD7589F" wp14:editId="796FACA4">
          <wp:simplePos x="0" y="0"/>
          <wp:positionH relativeFrom="page">
            <wp:posOffset>4728210</wp:posOffset>
          </wp:positionH>
          <wp:positionV relativeFrom="page">
            <wp:posOffset>449580</wp:posOffset>
          </wp:positionV>
          <wp:extent cx="2343151" cy="695960"/>
          <wp:effectExtent l="0" t="0" r="0" b="0"/>
          <wp:wrapSquare wrapText="bothSides"/>
          <wp:docPr id="637774974" name="Picture 63777497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343151" cy="69596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B019" w14:textId="77777777" w:rsidR="00705B59" w:rsidRDefault="00112066">
    <w:pPr>
      <w:spacing w:after="0"/>
      <w:ind w:left="-777" w:right="11133"/>
    </w:pPr>
    <w:r>
      <w:rPr>
        <w:noProof/>
      </w:rPr>
      <w:drawing>
        <wp:anchor distT="0" distB="0" distL="114300" distR="114300" simplePos="0" relativeHeight="251666432" behindDoc="0" locked="0" layoutInCell="1" allowOverlap="0" wp14:anchorId="0F7B155B" wp14:editId="7FEEFD14">
          <wp:simplePos x="0" y="0"/>
          <wp:positionH relativeFrom="page">
            <wp:posOffset>4728210</wp:posOffset>
          </wp:positionH>
          <wp:positionV relativeFrom="page">
            <wp:posOffset>449580</wp:posOffset>
          </wp:positionV>
          <wp:extent cx="2343151" cy="695960"/>
          <wp:effectExtent l="0" t="0" r="0" b="0"/>
          <wp:wrapSquare wrapText="bothSides"/>
          <wp:docPr id="782917137" name="Picture 78291713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343151" cy="695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11487"/>
    <w:multiLevelType w:val="hybridMultilevel"/>
    <w:tmpl w:val="79D2EB98"/>
    <w:lvl w:ilvl="0" w:tplc="DE249AD6">
      <w:start w:val="1"/>
      <w:numFmt w:val="decimal"/>
      <w:lvlText w:val="%1."/>
      <w:lvlJc w:val="left"/>
      <w:pPr>
        <w:ind w:left="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2EC3BC">
      <w:start w:val="1"/>
      <w:numFmt w:val="lowerLetter"/>
      <w:lvlText w:val="(%2)"/>
      <w:lvlJc w:val="left"/>
      <w:pPr>
        <w:ind w:left="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B66F9C">
      <w:start w:val="1"/>
      <w:numFmt w:val="lowerRoman"/>
      <w:lvlText w:val="(%3)"/>
      <w:lvlJc w:val="left"/>
      <w:pPr>
        <w:ind w:left="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1C63C4">
      <w:start w:val="1"/>
      <w:numFmt w:val="decimal"/>
      <w:lvlText w:val="%4"/>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1E8DA8">
      <w:start w:val="1"/>
      <w:numFmt w:val="lowerLetter"/>
      <w:lvlText w:val="%5"/>
      <w:lvlJc w:val="left"/>
      <w:pPr>
        <w:ind w:left="2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FEB968">
      <w:start w:val="1"/>
      <w:numFmt w:val="lowerRoman"/>
      <w:lvlText w:val="%6"/>
      <w:lvlJc w:val="left"/>
      <w:pPr>
        <w:ind w:left="3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583B24">
      <w:start w:val="1"/>
      <w:numFmt w:val="decimal"/>
      <w:lvlText w:val="%7"/>
      <w:lvlJc w:val="left"/>
      <w:pPr>
        <w:ind w:left="3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ECCCA6">
      <w:start w:val="1"/>
      <w:numFmt w:val="lowerLetter"/>
      <w:lvlText w:val="%8"/>
      <w:lvlJc w:val="left"/>
      <w:pPr>
        <w:ind w:left="4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468882">
      <w:start w:val="1"/>
      <w:numFmt w:val="lowerRoman"/>
      <w:lvlText w:val="%9"/>
      <w:lvlJc w:val="left"/>
      <w:pPr>
        <w:ind w:left="5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1316EE0"/>
    <w:multiLevelType w:val="hybridMultilevel"/>
    <w:tmpl w:val="9B84C63E"/>
    <w:lvl w:ilvl="0" w:tplc="EECCCB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E63B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766F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4845C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52BBB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92BC1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8C91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B094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04CF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1956C35"/>
    <w:multiLevelType w:val="hybridMultilevel"/>
    <w:tmpl w:val="E6C84BA6"/>
    <w:lvl w:ilvl="0" w:tplc="B7409B6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D260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BE8A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C899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DEFC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4E079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6630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C863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A6DE6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87685723">
    <w:abstractNumId w:val="2"/>
  </w:num>
  <w:num w:numId="2" w16cid:durableId="735473265">
    <w:abstractNumId w:val="1"/>
  </w:num>
  <w:num w:numId="3" w16cid:durableId="1711807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59"/>
    <w:rsid w:val="00112066"/>
    <w:rsid w:val="0012740A"/>
    <w:rsid w:val="00342B2F"/>
    <w:rsid w:val="005D0F9D"/>
    <w:rsid w:val="00705B59"/>
    <w:rsid w:val="00A7058D"/>
    <w:rsid w:val="00A84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1213"/>
  <w15:docId w15:val="{88DB1FB1-0CD5-4883-AC1E-CEFC3DA0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8" w:line="259" w:lineRule="auto"/>
      <w:outlineLvl w:val="0"/>
    </w:pPr>
    <w:rPr>
      <w:rFonts w:ascii="Calibri" w:eastAsia="Calibri" w:hAnsi="Calibri" w:cs="Calibri"/>
      <w:b/>
      <w:color w:val="000066"/>
      <w:sz w:val="40"/>
    </w:rPr>
  </w:style>
  <w:style w:type="paragraph" w:styleId="Heading2">
    <w:name w:val="heading 2"/>
    <w:next w:val="Normal"/>
    <w:link w:val="Heading2Char"/>
    <w:uiPriority w:val="9"/>
    <w:unhideWhenUsed/>
    <w:qFormat/>
    <w:pPr>
      <w:keepNext/>
      <w:keepLines/>
      <w:spacing w:after="271" w:line="259" w:lineRule="auto"/>
      <w:ind w:left="10" w:hanging="10"/>
      <w:outlineLvl w:val="1"/>
    </w:pPr>
    <w:rPr>
      <w:rFonts w:ascii="Calibri" w:eastAsia="Calibri" w:hAnsi="Calibri" w:cs="Calibri"/>
      <w:color w:val="000066"/>
      <w:sz w:val="36"/>
    </w:rPr>
  </w:style>
  <w:style w:type="paragraph" w:styleId="Heading3">
    <w:name w:val="heading 3"/>
    <w:next w:val="Normal"/>
    <w:link w:val="Heading3Char"/>
    <w:uiPriority w:val="9"/>
    <w:unhideWhenUsed/>
    <w:qFormat/>
    <w:pPr>
      <w:keepNext/>
      <w:keepLines/>
      <w:spacing w:after="162" w:line="259" w:lineRule="auto"/>
      <w:ind w:left="10" w:hanging="10"/>
      <w:outlineLvl w:val="2"/>
    </w:pPr>
    <w:rPr>
      <w:rFonts w:ascii="Calibri" w:eastAsia="Calibri" w:hAnsi="Calibri" w:cs="Calibri"/>
      <w:color w:val="00006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66"/>
      <w:sz w:val="28"/>
    </w:rPr>
  </w:style>
  <w:style w:type="character" w:customStyle="1" w:styleId="Heading2Char">
    <w:name w:val="Heading 2 Char"/>
    <w:link w:val="Heading2"/>
    <w:rPr>
      <w:rFonts w:ascii="Calibri" w:eastAsia="Calibri" w:hAnsi="Calibri" w:cs="Calibri"/>
      <w:color w:val="000066"/>
      <w:sz w:val="36"/>
    </w:rPr>
  </w:style>
  <w:style w:type="character" w:customStyle="1" w:styleId="Heading1Char">
    <w:name w:val="Heading 1 Char"/>
    <w:link w:val="Heading1"/>
    <w:rPr>
      <w:rFonts w:ascii="Calibri" w:eastAsia="Calibri" w:hAnsi="Calibri" w:cs="Calibri"/>
      <w:b/>
      <w:color w:val="000066"/>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2063</Words>
  <Characters>11760</Characters>
  <Application>Microsoft Office Word</Application>
  <DocSecurity>0</DocSecurity>
  <Lines>98</Lines>
  <Paragraphs>27</Paragraphs>
  <ScaleCrop>false</ScaleCrop>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clerk@claygateparishcouncil.gov.uk</dc:creator>
  <cp:keywords/>
  <cp:lastModifiedBy>clerk@claygateparishcouncil.gov.uk</cp:lastModifiedBy>
  <cp:revision>2</cp:revision>
  <dcterms:created xsi:type="dcterms:W3CDTF">2026-05-18T10:37:00Z</dcterms:created>
  <dcterms:modified xsi:type="dcterms:W3CDTF">2026-05-18T10:37:00Z</dcterms:modified>
</cp:coreProperties>
</file>