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xmlns:a14="http://schemas.microsoft.com/office/drawing/2010/main" mc:Ignorable="w14 w15 wp14">
  <w:body>
    <w:p w:rsidR="3B56BC75" w:rsidP="21E2FE9D" w:rsidRDefault="3B56BC75" w14:paraId="4EAA5631" w14:textId="1747CD64">
      <w:pPr>
        <w:pStyle w:val="Normal"/>
      </w:pPr>
      <w:r w:rsidR="3B56BC75">
        <w:drawing>
          <wp:inline wp14:editId="3677B21A" wp14:anchorId="40E425B5">
            <wp:extent cx="1943100" cy="923925"/>
            <wp:effectExtent l="0" t="0" r="0" b="0"/>
            <wp:docPr id="171197074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11970745" name="Picture 1711970745"/>
                    <pic:cNvPicPr/>
                  </pic:nvPicPr>
                  <pic:blipFill>
                    <a:blip xmlns:r="http://schemas.openxmlformats.org/officeDocument/2006/relationships" r:embed="rId1646751814">
                      <a:extLst>
                        <a:ext uri="{28A0092B-C50C-407E-A947-70E740481C1C}">
                          <a14:useLocalDpi xmlns:a14="http://schemas.microsoft.com/office/drawing/2010/main"/>
                        </a:ext>
                      </a:extLst>
                    </a:blip>
                    <a:stretch>
                      <a:fillRect/>
                    </a:stretch>
                  </pic:blipFill>
                  <pic:spPr>
                    <a:xfrm>
                      <a:off x="0" y="0"/>
                      <a:ext cx="1943100" cy="923925"/>
                    </a:xfrm>
                    <a:prstGeom prst="rect">
                      <a:avLst/>
                    </a:prstGeom>
                  </pic:spPr>
                </pic:pic>
              </a:graphicData>
            </a:graphic>
          </wp:inline>
        </w:drawing>
      </w:r>
    </w:p>
    <w:p xmlns:wp14="http://schemas.microsoft.com/office/word/2010/wordml" w:rsidP="21E2FE9D" w14:paraId="3D18B07D" wp14:textId="56F5070D">
      <w:pPr>
        <w:pStyle w:val="Heading1"/>
        <w:pBdr>
          <w:top w:val="single" w:color="FF000000" w:sz="12" w:space="0"/>
        </w:pBdr>
        <w:spacing w:after="0"/>
      </w:pPr>
      <w:r w:rsidRPr="21E2FE9D" w:rsidR="3B56BC75">
        <w:rPr>
          <w:rStyle w:val="Normal"/>
          <w:b w:val="1"/>
          <w:bCs w:val="1"/>
        </w:rPr>
        <w:t>Staffing Committee – Terms of Reference</w:t>
      </w:r>
    </w:p>
    <w:p xmlns:wp14="http://schemas.microsoft.com/office/word/2010/wordml" w14:paraId="1BE1C59E" wp14:textId="77777777">
      <w:pPr>
        <w:pStyle w:val="Heading2"/>
      </w:pPr>
      <w:r>
        <w:rPr>
          <w:b/>
          <w:bCs/>
          <w:rStyle w:val="Normal"/>
        </w:rPr>
        <w:t xml:space="preserve">1. Status</w:t>
      </w:r>
    </w:p>
    <w:p xmlns:wp14="http://schemas.microsoft.com/office/word/2010/wordml" w14:paraId="7AE12C50" wp14:textId="77777777">
      <w:r>
        <w:rPr>
          <w:rStyle w:val="Normal"/>
        </w:rPr>
        <w:t xml:space="preserve">The Staffing Committee is a Standing Committee of the Council, appointed in accordance with the Council’s Standing Orders.</w:t>
      </w:r>
    </w:p>
    <w:p xmlns:wp14="http://schemas.microsoft.com/office/word/2010/wordml" w:rsidP="21E2FE9D" w14:paraId="0A37501D" wp14:textId="77777777">
      <w:pPr>
        <w:pBdr>
          <w:top w:val="single" w:color="FF000000" w:sz="12" w:space="0"/>
        </w:pBdr>
        <w:spacing w:after="0"/>
        <w:rPr>
          <w:sz w:val="12"/>
          <w:szCs w:val="12"/>
        </w:rPr>
      </w:pPr>
    </w:p>
    <w:p xmlns:wp14="http://schemas.microsoft.com/office/word/2010/wordml" w14:paraId="5EBCD1FA" wp14:textId="77777777">
      <w:pPr>
        <w:pStyle w:val="Heading2"/>
      </w:pPr>
      <w:r>
        <w:rPr>
          <w:b/>
          <w:bCs/>
          <w:rStyle w:val="Normal"/>
        </w:rPr>
        <w:t xml:space="preserve">2. Purpose</w:t>
      </w:r>
    </w:p>
    <w:p xmlns:wp14="http://schemas.microsoft.com/office/word/2010/wordml" w14:paraId="682AB6E2" wp14:textId="77777777">
      <w:r>
        <w:rPr>
          <w:rStyle w:val="Normal"/>
        </w:rPr>
        <w:t xml:space="preserve">The purpose of the Staffing Committee is to oversee all matters relating to the recruitment, employment, management, and welfare of Council staff, ensuring that the Council meets its obligations as an employer.</w:t>
      </w:r>
    </w:p>
    <w:p xmlns:wp14="http://schemas.microsoft.com/office/word/2010/wordml" w:rsidP="21E2FE9D" w14:paraId="5DAB6C7B" wp14:textId="77777777">
      <w:pPr>
        <w:pBdr>
          <w:top w:val="single" w:color="FF000000" w:sz="12" w:space="0"/>
        </w:pBdr>
        <w:spacing w:after="0"/>
        <w:rPr>
          <w:sz w:val="12"/>
          <w:szCs w:val="12"/>
        </w:rPr>
      </w:pPr>
    </w:p>
    <w:p xmlns:wp14="http://schemas.microsoft.com/office/word/2010/wordml" w14:paraId="41BE1CFB" wp14:textId="77777777">
      <w:pPr>
        <w:pStyle w:val="Heading2"/>
      </w:pPr>
      <w:r>
        <w:rPr>
          <w:b/>
          <w:bCs/>
          <w:rStyle w:val="Normal"/>
        </w:rPr>
        <w:t xml:space="preserve">3. Membership</w:t>
      </w:r>
    </w:p>
    <w:p xmlns:wp14="http://schemas.microsoft.com/office/word/2010/wordml" w:rsidP="21E2FE9D" w14:paraId="7FE99A39" wp14:textId="59E866A6">
      <w:pPr>
        <w:pStyle w:val="ListParagraph"/>
        <w:pStyle w:val="ListParagraph"/>
        <w:numPr>
          <w:ilvl w:val="0"/>
          <w:numId w:val="2"/>
        </w:numPr>
        <w:numPr>
          <w:ilvl w:val="0"/>
          <w:numId w:val="2"/>
        </w:numPr>
        <w:rPr/>
      </w:pPr>
      <w:r w:rsidRPr="21E2FE9D" w:rsidR="21E2FE9D">
        <w:rPr>
          <w:rStyle w:val="Normal"/>
        </w:rPr>
        <w:t xml:space="preserve">The Committee shall consist of four </w:t>
      </w:r>
      <w:r w:rsidRPr="21E2FE9D" w:rsidR="21E2FE9D">
        <w:rPr>
          <w:rStyle w:val="Normal"/>
          <w:b w:val="0"/>
          <w:bCs w:val="0"/>
        </w:rPr>
        <w:t>Members</w:t>
      </w:r>
      <w:r w:rsidRPr="21E2FE9D" w:rsidR="21E2FE9D">
        <w:rPr>
          <w:rStyle w:val="Normal"/>
          <w:b w:val="0"/>
          <w:bCs w:val="0"/>
        </w:rPr>
        <w:t xml:space="preserve"> </w:t>
      </w:r>
      <w:r w:rsidRPr="21E2FE9D" w:rsidR="21E2FE9D">
        <w:rPr>
          <w:rStyle w:val="Normal"/>
        </w:rPr>
        <w:t>of the Council.</w:t>
      </w:r>
    </w:p>
    <w:p xmlns:wp14="http://schemas.microsoft.com/office/word/2010/wordml" w14:paraId="1FF39E0E" wp14:textId="77777777">
      <w:pPr>
        <w:pStyle w:val="ListParagraph"/>
        <w:pStyle w:val="ListParagraph"/>
        <w:numPr>
          <w:ilvl w:val="0"/>
          <w:numId w:val="1"/>
        </w:numPr>
        <w:numPr>
          <w:ilvl w:val="0"/>
          <w:numId w:val="2"/>
        </w:numPr>
      </w:pPr>
      <w:r>
        <w:rPr>
          <w:rStyle w:val="Normal"/>
        </w:rPr>
        <w:t xml:space="preserve">Members shall be appointed annually at the Annual Meeting of the Council.</w:t>
      </w:r>
    </w:p>
    <w:p xmlns:wp14="http://schemas.microsoft.com/office/word/2010/wordml" w:rsidP="21E2FE9D" w14:paraId="7601B3D3" wp14:textId="21210F83">
      <w:pPr>
        <w:pStyle w:val="ListParagraph"/>
        <w:pStyle w:val="ListParagraph"/>
        <w:numPr>
          <w:ilvl w:val="0"/>
          <w:numId w:val="2"/>
        </w:numPr>
        <w:numPr>
          <w:ilvl w:val="0"/>
          <w:numId w:val="2"/>
        </w:numPr>
        <w:rPr/>
      </w:pPr>
      <w:r w:rsidRPr="21E2FE9D" w:rsidR="21E2FE9D">
        <w:rPr>
          <w:rStyle w:val="Normal"/>
        </w:rPr>
        <w:t xml:space="preserve">The Committee shall elect a </w:t>
      </w:r>
      <w:r w:rsidRPr="21E2FE9D" w:rsidR="21E2FE9D">
        <w:rPr>
          <w:rStyle w:val="Normal"/>
          <w:b w:val="0"/>
          <w:bCs w:val="0"/>
        </w:rPr>
        <w:t>Chair</w:t>
      </w:r>
      <w:r w:rsidRPr="21E2FE9D" w:rsidR="21E2FE9D">
        <w:rPr>
          <w:rStyle w:val="Normal"/>
          <w:b w:val="0"/>
          <w:bCs w:val="0"/>
        </w:rPr>
        <w:t xml:space="preserve"> and Vice-Chair at its first meeting after the Annual Meeting. </w:t>
      </w:r>
    </w:p>
    <w:p xmlns:wp14="http://schemas.microsoft.com/office/word/2010/wordml" w14:paraId="17D9E5FB" wp14:textId="77777777">
      <w:pPr>
        <w:pStyle w:val="ListParagraph"/>
        <w:pStyle w:val="ListParagraph"/>
        <w:numPr>
          <w:ilvl w:val="0"/>
          <w:numId w:val="1"/>
        </w:numPr>
        <w:numPr>
          <w:ilvl w:val="0"/>
          <w:numId w:val="2"/>
        </w:numPr>
      </w:pPr>
      <w:r>
        <w:rPr>
          <w:rStyle w:val="Normal"/>
        </w:rPr>
        <w:t xml:space="preserve">The Chair of the Council may serve as an ex-officio member unless otherwise determined.</w:t>
      </w:r>
    </w:p>
    <w:p xmlns:wp14="http://schemas.microsoft.com/office/word/2010/wordml" w:rsidP="21E2FE9D" w14:paraId="02EB378F" wp14:textId="77777777">
      <w:pPr>
        <w:pBdr>
          <w:top w:val="single" w:color="FF000000" w:sz="12" w:space="0"/>
        </w:pBdr>
        <w:spacing w:after="0"/>
        <w:rPr>
          <w:sz w:val="12"/>
          <w:szCs w:val="12"/>
        </w:rPr>
      </w:pPr>
    </w:p>
    <w:p xmlns:wp14="http://schemas.microsoft.com/office/word/2010/wordml" w14:paraId="2EB9A3C0" wp14:textId="77777777">
      <w:pPr>
        <w:pStyle w:val="Heading2"/>
      </w:pPr>
      <w:r>
        <w:rPr>
          <w:b/>
          <w:bCs/>
          <w:rStyle w:val="Normal"/>
        </w:rPr>
        <w:t xml:space="preserve">4. Quorum</w:t>
      </w:r>
    </w:p>
    <w:p xmlns:wp14="http://schemas.microsoft.com/office/word/2010/wordml" w14:paraId="2B1DA2F9" wp14:textId="4C782FDF">
      <w:r w:rsidRPr="21E2FE9D" w:rsidR="21E2FE9D">
        <w:rPr>
          <w:rStyle w:val="Normal"/>
        </w:rPr>
        <w:t xml:space="preserve">The quorum shall be </w:t>
      </w:r>
      <w:r w:rsidRPr="21E2FE9D" w:rsidR="21E2FE9D">
        <w:rPr>
          <w:rStyle w:val="Normal"/>
          <w:b w:val="0"/>
          <w:bCs w:val="0"/>
        </w:rPr>
        <w:t>three Members</w:t>
      </w:r>
      <w:r w:rsidRPr="21E2FE9D" w:rsidR="21E2FE9D">
        <w:rPr>
          <w:rStyle w:val="Normal"/>
        </w:rPr>
        <w:t xml:space="preserve"> (or as </w:t>
      </w:r>
      <w:r w:rsidRPr="21E2FE9D" w:rsidR="21E2FE9D">
        <w:rPr>
          <w:rStyle w:val="Normal"/>
        </w:rPr>
        <w:t>determined</w:t>
      </w:r>
      <w:r w:rsidRPr="21E2FE9D" w:rsidR="21E2FE9D">
        <w:rPr>
          <w:rStyle w:val="Normal"/>
        </w:rPr>
        <w:t xml:space="preserve"> by Standing Orders). </w:t>
      </w:r>
    </w:p>
    <w:p xmlns:wp14="http://schemas.microsoft.com/office/word/2010/wordml" w:rsidP="21E2FE9D" w14:paraId="6A05A809" wp14:textId="77777777">
      <w:pPr>
        <w:pBdr>
          <w:top w:val="single" w:color="FF000000" w:sz="12" w:space="0"/>
        </w:pBdr>
        <w:spacing w:after="0"/>
        <w:rPr>
          <w:sz w:val="12"/>
          <w:szCs w:val="12"/>
        </w:rPr>
      </w:pPr>
    </w:p>
    <w:p xmlns:wp14="http://schemas.microsoft.com/office/word/2010/wordml" w14:paraId="0122FC9D" wp14:textId="77777777">
      <w:pPr>
        <w:pStyle w:val="Heading2"/>
      </w:pPr>
      <w:r>
        <w:rPr>
          <w:b/>
          <w:bCs/>
          <w:rStyle w:val="Normal"/>
        </w:rPr>
        <w:t xml:space="preserve">5. Meetings</w:t>
      </w:r>
    </w:p>
    <w:p xmlns:wp14="http://schemas.microsoft.com/office/word/2010/wordml" w:rsidP="21E2FE9D" w14:paraId="151AA4B3" wp14:textId="77777777">
      <w:pPr>
        <w:pStyle w:val="ListParagraph"/>
        <w:pStyle w:val="ListParagraph"/>
        <w:numPr>
          <w:ilvl w:val="0"/>
          <w:numId w:val="3"/>
        </w:numPr>
        <w:numPr>
          <w:ilvl w:val="0"/>
          <w:numId w:val="3"/>
        </w:numPr>
        <w:rPr/>
      </w:pPr>
      <w:r w:rsidRPr="21E2FE9D" w:rsidR="21E2FE9D">
        <w:rPr>
          <w:rStyle w:val="Normal"/>
        </w:rPr>
        <w:t>The Committee shall mee</w:t>
      </w:r>
      <w:r w:rsidRPr="21E2FE9D" w:rsidR="21E2FE9D">
        <w:rPr>
          <w:rStyle w:val="Normal"/>
          <w:b w:val="0"/>
          <w:bCs w:val="0"/>
        </w:rPr>
        <w:t xml:space="preserve">t </w:t>
      </w:r>
      <w:r w:rsidRPr="21E2FE9D" w:rsidR="21E2FE9D">
        <w:rPr>
          <w:rStyle w:val="Normal"/>
          <w:b w:val="0"/>
          <w:bCs w:val="0"/>
        </w:rPr>
        <w:t>as required</w:t>
      </w:r>
      <w:r w:rsidRPr="21E2FE9D" w:rsidR="21E2FE9D">
        <w:rPr>
          <w:rStyle w:val="Normal"/>
          <w:b w:val="0"/>
          <w:bCs w:val="0"/>
        </w:rPr>
        <w:t>, su</w:t>
      </w:r>
      <w:r w:rsidRPr="21E2FE9D" w:rsidR="21E2FE9D">
        <w:rPr>
          <w:rStyle w:val="Normal"/>
        </w:rPr>
        <w:t>bject to a minimum of one meeting per year.</w:t>
      </w:r>
    </w:p>
    <w:p xmlns:wp14="http://schemas.microsoft.com/office/word/2010/wordml" w:rsidP="21E2FE9D" w14:paraId="30FA4755" wp14:textId="64FE412D">
      <w:pPr>
        <w:pStyle w:val="ListParagraph"/>
        <w:pStyle w:val="ListParagraph"/>
        <w:numPr>
          <w:ilvl w:val="0"/>
          <w:numId w:val="3"/>
        </w:numPr>
        <w:numPr>
          <w:ilvl w:val="0"/>
          <w:numId w:val="3"/>
        </w:numPr>
        <w:rPr/>
      </w:pPr>
      <w:r w:rsidRPr="21E2FE9D" w:rsidR="21E2FE9D">
        <w:rPr>
          <w:rStyle w:val="Normal"/>
        </w:rPr>
        <w:t xml:space="preserve">Meetings shall be </w:t>
      </w:r>
      <w:r w:rsidRPr="21E2FE9D" w:rsidR="21E2FE9D">
        <w:rPr>
          <w:rStyle w:val="Normal"/>
        </w:rPr>
        <w:t>convened</w:t>
      </w:r>
      <w:r w:rsidRPr="21E2FE9D" w:rsidR="21E2FE9D">
        <w:rPr>
          <w:rStyle w:val="Normal"/>
        </w:rPr>
        <w:t xml:space="preserve"> </w:t>
      </w:r>
      <w:r w:rsidRPr="21E2FE9D" w:rsidR="58272871">
        <w:rPr>
          <w:rStyle w:val="Normal"/>
        </w:rPr>
        <w:t xml:space="preserve">and conducted </w:t>
      </w:r>
      <w:r w:rsidRPr="21E2FE9D" w:rsidR="21E2FE9D">
        <w:rPr>
          <w:rStyle w:val="Normal"/>
        </w:rPr>
        <w:t>in accordance with</w:t>
      </w:r>
      <w:r w:rsidRPr="21E2FE9D" w:rsidR="21E2FE9D">
        <w:rPr>
          <w:rStyle w:val="Normal"/>
        </w:rPr>
        <w:t xml:space="preserve"> the Council’s Standing Orders.</w:t>
      </w:r>
    </w:p>
    <w:p xmlns:wp14="http://schemas.microsoft.com/office/word/2010/wordml" w:rsidP="21E2FE9D" w14:paraId="217C51D4" wp14:textId="77777777">
      <w:pPr>
        <w:pStyle w:val="ListParagraph"/>
        <w:pStyle w:val="ListParagraph"/>
        <w:numPr>
          <w:ilvl w:val="0"/>
          <w:numId w:val="3"/>
        </w:numPr>
        <w:numPr>
          <w:ilvl w:val="0"/>
          <w:numId w:val="3"/>
        </w:numPr>
        <w:rPr>
          <w:rStyle w:val="Normal"/>
        </w:rPr>
      </w:pPr>
      <w:r w:rsidRPr="21E2FE9D" w:rsidR="21E2FE9D">
        <w:rPr>
          <w:rStyle w:val="Normal"/>
        </w:rPr>
        <w:t>Due to the confidential nature of staffing matters, meetings or parts of meetings will normally be he</w:t>
      </w:r>
      <w:r w:rsidRPr="21E2FE9D" w:rsidR="21E2FE9D">
        <w:rPr>
          <w:rStyle w:val="Normal"/>
          <w:b w:val="0"/>
          <w:bCs w:val="0"/>
        </w:rPr>
        <w:t xml:space="preserve">ld </w:t>
      </w:r>
      <w:r w:rsidRPr="21E2FE9D" w:rsidR="21E2FE9D">
        <w:rPr>
          <w:rStyle w:val="Normal"/>
          <w:b w:val="0"/>
          <w:bCs w:val="0"/>
        </w:rPr>
        <w:t>in closed session</w:t>
      </w:r>
      <w:r w:rsidRPr="21E2FE9D" w:rsidR="21E2FE9D">
        <w:rPr>
          <w:rStyle w:val="Normal"/>
        </w:rPr>
        <w:t xml:space="preserve"> under the relevant provisions of the Public Bodies (Admission to Meetings) Act 1960.</w:t>
      </w:r>
    </w:p>
    <w:p w:rsidR="21E2FE9D" w:rsidP="21E2FE9D" w:rsidRDefault="21E2FE9D" w14:paraId="46772C0F" w14:textId="7F56B03D">
      <w:pPr>
        <w:pStyle w:val="ListParagraph"/>
        <w:ind w:left="720"/>
        <w:rPr>
          <w:rStyle w:val="Normal"/>
        </w:rPr>
      </w:pPr>
    </w:p>
    <w:p xmlns:wp14="http://schemas.microsoft.com/office/word/2010/wordml" w:rsidP="21E2FE9D" w14:paraId="41C8F396" wp14:textId="1B9019B1">
      <w:pPr>
        <w:pStyle w:val="Normal"/>
        <w:pBdr>
          <w:top w:val="single" w:color="FF000000" w:sz="12" w:space="0"/>
        </w:pBdr>
        <w:spacing w:after="0"/>
        <w:rPr>
          <w:sz w:val="12"/>
          <w:szCs w:val="12"/>
        </w:rPr>
      </w:pPr>
    </w:p>
    <w:p xmlns:wp14="http://schemas.microsoft.com/office/word/2010/wordml" w14:paraId="590E0908" wp14:textId="0C36C395">
      <w:pPr>
        <w:pStyle w:val="Heading2"/>
      </w:pPr>
      <w:r w:rsidRPr="21E2FE9D" w:rsidR="122801EA">
        <w:rPr>
          <w:rStyle w:val="Normal"/>
          <w:b w:val="1"/>
          <w:bCs w:val="1"/>
        </w:rPr>
        <w:t>6</w:t>
      </w:r>
      <w:r w:rsidRPr="21E2FE9D" w:rsidR="21E2FE9D">
        <w:rPr>
          <w:rStyle w:val="Normal"/>
          <w:b w:val="1"/>
          <w:bCs w:val="1"/>
        </w:rPr>
        <w:t>. Responsibilities and Functions</w:t>
      </w:r>
    </w:p>
    <w:p xmlns:wp14="http://schemas.microsoft.com/office/word/2010/wordml" w14:paraId="78C1599D" wp14:textId="366817EA">
      <w:pPr>
        <w:pStyle w:val="Heading3"/>
      </w:pPr>
      <w:r w:rsidRPr="21E2FE9D" w:rsidR="7CB48CFA">
        <w:rPr>
          <w:rStyle w:val="Normal"/>
          <w:b w:val="1"/>
          <w:bCs w:val="1"/>
        </w:rPr>
        <w:t>6</w:t>
      </w:r>
      <w:r w:rsidRPr="21E2FE9D" w:rsidR="21E2FE9D">
        <w:rPr>
          <w:rStyle w:val="Normal"/>
          <w:b w:val="1"/>
          <w:bCs w:val="1"/>
        </w:rPr>
        <w:t>.1 Recruitment and Appointments</w:t>
      </w:r>
    </w:p>
    <w:p xmlns:wp14="http://schemas.microsoft.com/office/word/2010/wordml" w14:paraId="7F2CFB85" wp14:textId="77777777">
      <w:r>
        <w:rPr>
          <w:rStyle w:val="Normal"/>
        </w:rPr>
        <w:t xml:space="preserve">The Committee shall:</w:t>
      </w:r>
    </w:p>
    <w:p xmlns:wp14="http://schemas.microsoft.com/office/word/2010/wordml" w14:paraId="2B922034" wp14:textId="77777777">
      <w:pPr>
        <w:pStyle w:val="ListParagraph"/>
        <w:pStyle w:val="ListParagraph"/>
        <w:numPr>
          <w:ilvl w:val="0"/>
          <w:numId w:val="1"/>
        </w:numPr>
        <w:numPr>
          <w:ilvl w:val="0"/>
          <w:numId w:val="5"/>
        </w:numPr>
      </w:pPr>
      <w:r>
        <w:rPr>
          <w:rStyle w:val="Normal"/>
        </w:rPr>
        <w:t xml:space="preserve">Oversee the recruitment and selection of Council staff.</w:t>
      </w:r>
    </w:p>
    <w:p xmlns:wp14="http://schemas.microsoft.com/office/word/2010/wordml" w14:paraId="3D03424E" wp14:textId="77777777">
      <w:pPr>
        <w:pStyle w:val="ListParagraph"/>
        <w:pStyle w:val="ListParagraph"/>
        <w:numPr>
          <w:ilvl w:val="0"/>
          <w:numId w:val="1"/>
        </w:numPr>
        <w:numPr>
          <w:ilvl w:val="0"/>
          <w:numId w:val="5"/>
        </w:numPr>
      </w:pPr>
      <w:r>
        <w:rPr>
          <w:rStyle w:val="Normal"/>
        </w:rPr>
        <w:t xml:space="preserve">Recommend appointments to Full Council, noting that the appointment of the Clerk must be approved by Council.</w:t>
      </w:r>
    </w:p>
    <w:p xmlns:wp14="http://schemas.microsoft.com/office/word/2010/wordml" w14:paraId="2E195D95" wp14:textId="77777777">
      <w:pPr>
        <w:pStyle w:val="ListParagraph"/>
        <w:pStyle w:val="ListParagraph"/>
        <w:numPr>
          <w:ilvl w:val="0"/>
          <w:numId w:val="1"/>
        </w:numPr>
        <w:numPr>
          <w:ilvl w:val="0"/>
          <w:numId w:val="5"/>
        </w:numPr>
      </w:pPr>
      <w:r>
        <w:rPr>
          <w:rStyle w:val="Normal"/>
        </w:rPr>
        <w:t xml:space="preserve">Determine appropriate recruitment arrangements for other staff, where delegated.</w:t>
      </w:r>
    </w:p>
    <w:p xmlns:wp14="http://schemas.microsoft.com/office/word/2010/wordml" w14:paraId="32B76577" wp14:textId="561CBCFE">
      <w:pPr>
        <w:pStyle w:val="Heading3"/>
      </w:pPr>
      <w:r w:rsidRPr="21E2FE9D" w:rsidR="43351376">
        <w:rPr>
          <w:rStyle w:val="Normal"/>
          <w:b w:val="1"/>
          <w:bCs w:val="1"/>
        </w:rPr>
        <w:t>6</w:t>
      </w:r>
      <w:r w:rsidRPr="21E2FE9D" w:rsidR="21E2FE9D">
        <w:rPr>
          <w:rStyle w:val="Normal"/>
          <w:b w:val="1"/>
          <w:bCs w:val="1"/>
        </w:rPr>
        <w:t>.2 Staff Management</w:t>
      </w:r>
    </w:p>
    <w:p xmlns:wp14="http://schemas.microsoft.com/office/word/2010/wordml" w:rsidP="21E2FE9D" w14:paraId="6C1D5706" wp14:textId="2E0CC36B">
      <w:pPr>
        <w:pStyle w:val="ListParagraph"/>
        <w:pStyle w:val="ListParagraph"/>
        <w:numPr>
          <w:ilvl w:val="0"/>
          <w:numId w:val="6"/>
        </w:numPr>
        <w:numPr>
          <w:ilvl w:val="0"/>
          <w:numId w:val="6"/>
        </w:numPr>
        <w:rPr/>
      </w:pPr>
      <w:r w:rsidRPr="21E2FE9D" w:rsidR="4175C9EB">
        <w:rPr>
          <w:rStyle w:val="Normal"/>
        </w:rPr>
        <w:t xml:space="preserve">Nominate a </w:t>
      </w:r>
      <w:r w:rsidRPr="21E2FE9D" w:rsidR="7351D1C4">
        <w:rPr>
          <w:rStyle w:val="Normal"/>
        </w:rPr>
        <w:t xml:space="preserve">Committee </w:t>
      </w:r>
      <w:r w:rsidRPr="21E2FE9D" w:rsidR="4175C9EB">
        <w:rPr>
          <w:rStyle w:val="Normal"/>
        </w:rPr>
        <w:t xml:space="preserve">Member to </w:t>
      </w:r>
      <w:r w:rsidRPr="21E2FE9D" w:rsidR="21E2FE9D">
        <w:rPr>
          <w:rStyle w:val="Normal"/>
        </w:rPr>
        <w:t>line manage and support the Clerk.</w:t>
      </w:r>
    </w:p>
    <w:p xmlns:wp14="http://schemas.microsoft.com/office/word/2010/wordml" w14:paraId="5E7E0923" wp14:textId="77777777">
      <w:pPr>
        <w:pStyle w:val="ListParagraph"/>
        <w:pStyle w:val="ListParagraph"/>
        <w:numPr>
          <w:ilvl w:val="0"/>
          <w:numId w:val="1"/>
        </w:numPr>
        <w:numPr>
          <w:ilvl w:val="0"/>
          <w:numId w:val="6"/>
        </w:numPr>
      </w:pPr>
      <w:r>
        <w:rPr>
          <w:rStyle w:val="Normal"/>
        </w:rPr>
        <w:t xml:space="preserve">Oversee the management of all Council staff.</w:t>
      </w:r>
    </w:p>
    <w:p xmlns:wp14="http://schemas.microsoft.com/office/word/2010/wordml" w14:paraId="2F4A7B42" wp14:textId="77777777">
      <w:pPr>
        <w:pStyle w:val="ListParagraph"/>
        <w:pStyle w:val="ListParagraph"/>
        <w:numPr>
          <w:ilvl w:val="0"/>
          <w:numId w:val="1"/>
        </w:numPr>
        <w:numPr>
          <w:ilvl w:val="0"/>
          <w:numId w:val="6"/>
        </w:numPr>
      </w:pPr>
      <w:r>
        <w:rPr>
          <w:rStyle w:val="Normal"/>
        </w:rPr>
        <w:t xml:space="preserve">Delegate day-to-day management of staff (other than the Clerk) to the Clerk, where appropriate.</w:t>
      </w:r>
    </w:p>
    <w:p xmlns:wp14="http://schemas.microsoft.com/office/word/2010/wordml" w14:paraId="6CBEB388" wp14:textId="7819A261">
      <w:pPr>
        <w:pStyle w:val="Heading3"/>
      </w:pPr>
      <w:r w:rsidRPr="21E2FE9D" w:rsidR="086543AC">
        <w:rPr>
          <w:rStyle w:val="Normal"/>
          <w:b w:val="1"/>
          <w:bCs w:val="1"/>
        </w:rPr>
        <w:t>6</w:t>
      </w:r>
      <w:r w:rsidRPr="21E2FE9D" w:rsidR="21E2FE9D">
        <w:rPr>
          <w:rStyle w:val="Normal"/>
          <w:b w:val="1"/>
          <w:bCs w:val="1"/>
        </w:rPr>
        <w:t>.3 Employment Matters</w:t>
      </w:r>
    </w:p>
    <w:p xmlns:wp14="http://schemas.microsoft.com/office/word/2010/wordml" w14:paraId="13973782" wp14:textId="77777777">
      <w:pPr>
        <w:pStyle w:val="ListParagraph"/>
        <w:pStyle w:val="ListParagraph"/>
        <w:numPr>
          <w:ilvl w:val="0"/>
          <w:numId w:val="1"/>
        </w:numPr>
        <w:numPr>
          <w:ilvl w:val="0"/>
          <w:numId w:val="7"/>
        </w:numPr>
      </w:pPr>
      <w:r>
        <w:rPr>
          <w:rStyle w:val="Normal"/>
        </w:rPr>
        <w:t xml:space="preserve">Monitor staff working arrangements, including:</w:t>
      </w:r>
    </w:p>
    <w:p xmlns:wp14="http://schemas.microsoft.com/office/word/2010/wordml" w14:paraId="2E472894" wp14:textId="77777777">
      <w:pPr>
        <w:pStyle w:val="ListParagraph"/>
        <w:pStyle w:val="ListParagraph"/>
        <w:numPr>
          <w:ilvl w:val="1"/>
          <w:numId w:val="1"/>
        </w:numPr>
        <w:numPr>
          <w:ilvl w:val="1"/>
          <w:numId w:val="7"/>
        </w:numPr>
      </w:pPr>
      <w:r>
        <w:rPr>
          <w:rStyle w:val="Normal"/>
        </w:rPr>
        <w:t xml:space="preserve">Working hours</w:t>
      </w:r>
    </w:p>
    <w:p xmlns:wp14="http://schemas.microsoft.com/office/word/2010/wordml" w14:paraId="141A9F28" wp14:textId="77777777">
      <w:pPr>
        <w:pStyle w:val="ListParagraph"/>
        <w:pStyle w:val="ListParagraph"/>
        <w:numPr>
          <w:ilvl w:val="1"/>
          <w:numId w:val="1"/>
        </w:numPr>
        <w:numPr>
          <w:ilvl w:val="1"/>
          <w:numId w:val="7"/>
        </w:numPr>
      </w:pPr>
      <w:r>
        <w:rPr>
          <w:rStyle w:val="Normal"/>
        </w:rPr>
        <w:t xml:space="preserve">Homeworking</w:t>
      </w:r>
    </w:p>
    <w:p xmlns:wp14="http://schemas.microsoft.com/office/word/2010/wordml" w14:paraId="299BE360" wp14:textId="77777777">
      <w:pPr>
        <w:pStyle w:val="ListParagraph"/>
        <w:pStyle w:val="ListParagraph"/>
        <w:numPr>
          <w:ilvl w:val="1"/>
          <w:numId w:val="1"/>
        </w:numPr>
        <w:numPr>
          <w:ilvl w:val="1"/>
          <w:numId w:val="7"/>
        </w:numPr>
      </w:pPr>
      <w:r>
        <w:rPr>
          <w:rStyle w:val="Normal"/>
        </w:rPr>
        <w:t xml:space="preserve">Leave (annual, flexi, compassionate, and time off in lieu)</w:t>
      </w:r>
    </w:p>
    <w:p xmlns:wp14="http://schemas.microsoft.com/office/word/2010/wordml" w14:paraId="65358842" wp14:textId="77777777">
      <w:pPr>
        <w:pStyle w:val="ListParagraph"/>
        <w:pStyle w:val="ListParagraph"/>
        <w:numPr>
          <w:ilvl w:val="1"/>
          <w:numId w:val="1"/>
        </w:numPr>
        <w:numPr>
          <w:ilvl w:val="1"/>
          <w:numId w:val="7"/>
        </w:numPr>
      </w:pPr>
      <w:r>
        <w:rPr>
          <w:rStyle w:val="Normal"/>
        </w:rPr>
        <w:t xml:space="preserve">Absence and sickness management</w:t>
      </w:r>
    </w:p>
    <w:p xmlns:wp14="http://schemas.microsoft.com/office/word/2010/wordml" w14:paraId="4E66201B" wp14:textId="3FC2A011">
      <w:pPr>
        <w:pStyle w:val="Heading3"/>
      </w:pPr>
      <w:r w:rsidRPr="21E2FE9D" w:rsidR="6538647A">
        <w:rPr>
          <w:rStyle w:val="Normal"/>
          <w:b w:val="1"/>
          <w:bCs w:val="1"/>
        </w:rPr>
        <w:t>6</w:t>
      </w:r>
      <w:r w:rsidRPr="21E2FE9D" w:rsidR="21E2FE9D">
        <w:rPr>
          <w:rStyle w:val="Normal"/>
          <w:b w:val="1"/>
          <w:bCs w:val="1"/>
        </w:rPr>
        <w:t>.4 Pay and Conditions</w:t>
      </w:r>
    </w:p>
    <w:p xmlns:wp14="http://schemas.microsoft.com/office/word/2010/wordml" w14:paraId="555DF9A9" wp14:textId="77777777">
      <w:pPr>
        <w:pStyle w:val="ListParagraph"/>
        <w:pStyle w:val="ListParagraph"/>
        <w:numPr>
          <w:ilvl w:val="0"/>
          <w:numId w:val="1"/>
        </w:numPr>
        <w:numPr>
          <w:ilvl w:val="0"/>
          <w:numId w:val="8"/>
        </w:numPr>
      </w:pPr>
      <w:r>
        <w:rPr>
          <w:rStyle w:val="Normal"/>
        </w:rPr>
        <w:t xml:space="preserve">Review staff salaries and remuneration and make recommendations to Full Council.</w:t>
      </w:r>
    </w:p>
    <w:p xmlns:wp14="http://schemas.microsoft.com/office/word/2010/wordml" w14:paraId="43DF6EDB" wp14:textId="77777777">
      <w:pPr>
        <w:pStyle w:val="ListParagraph"/>
        <w:pStyle w:val="ListParagraph"/>
        <w:numPr>
          <w:ilvl w:val="0"/>
          <w:numId w:val="1"/>
        </w:numPr>
        <w:numPr>
          <w:ilvl w:val="0"/>
          <w:numId w:val="8"/>
        </w:numPr>
      </w:pPr>
      <w:r>
        <w:rPr>
          <w:rStyle w:val="Normal"/>
        </w:rPr>
        <w:t xml:space="preserve">Monitor and review:</w:t>
      </w:r>
    </w:p>
    <w:p xmlns:wp14="http://schemas.microsoft.com/office/word/2010/wordml" w14:paraId="737192E2" wp14:textId="77777777">
      <w:pPr>
        <w:pStyle w:val="ListParagraph"/>
        <w:pStyle w:val="ListParagraph"/>
        <w:numPr>
          <w:ilvl w:val="1"/>
          <w:numId w:val="1"/>
        </w:numPr>
        <w:numPr>
          <w:ilvl w:val="1"/>
          <w:numId w:val="8"/>
        </w:numPr>
      </w:pPr>
      <w:r>
        <w:rPr>
          <w:rStyle w:val="Normal"/>
        </w:rPr>
        <w:t xml:space="preserve">Contracts of employment</w:t>
      </w:r>
    </w:p>
    <w:p xmlns:wp14="http://schemas.microsoft.com/office/word/2010/wordml" w14:paraId="6F232348" wp14:textId="77777777">
      <w:pPr>
        <w:pStyle w:val="ListParagraph"/>
        <w:pStyle w:val="ListParagraph"/>
        <w:numPr>
          <w:ilvl w:val="1"/>
          <w:numId w:val="1"/>
        </w:numPr>
        <w:numPr>
          <w:ilvl w:val="1"/>
          <w:numId w:val="8"/>
        </w:numPr>
      </w:pPr>
      <w:r>
        <w:rPr>
          <w:rStyle w:val="Normal"/>
        </w:rPr>
        <w:t xml:space="preserve">Job descriptions</w:t>
      </w:r>
    </w:p>
    <w:p xmlns:wp14="http://schemas.microsoft.com/office/word/2010/wordml" w14:paraId="49FF2BEA" wp14:textId="77777777">
      <w:pPr>
        <w:pStyle w:val="ListParagraph"/>
        <w:pStyle w:val="ListParagraph"/>
        <w:numPr>
          <w:ilvl w:val="1"/>
          <w:numId w:val="1"/>
        </w:numPr>
        <w:numPr>
          <w:ilvl w:val="1"/>
          <w:numId w:val="8"/>
        </w:numPr>
      </w:pPr>
      <w:r>
        <w:rPr>
          <w:rStyle w:val="Normal"/>
        </w:rPr>
        <w:t xml:space="preserve">Terms and conditions</w:t>
      </w:r>
    </w:p>
    <w:p xmlns:wp14="http://schemas.microsoft.com/office/word/2010/wordml" w14:paraId="34ADCA05" wp14:textId="77777777">
      <w:pPr>
        <w:pStyle w:val="ListParagraph"/>
        <w:pStyle w:val="ListParagraph"/>
        <w:numPr>
          <w:ilvl w:val="0"/>
          <w:numId w:val="1"/>
        </w:numPr>
        <w:numPr>
          <w:ilvl w:val="0"/>
          <w:numId w:val="8"/>
        </w:numPr>
      </w:pPr>
      <w:r>
        <w:rPr>
          <w:rStyle w:val="Normal"/>
        </w:rPr>
        <w:t xml:space="preserve">Ensure alignment with statutory requirements and best practice guidance (e.g. NALC/SLCC frameworks).</w:t>
      </w:r>
    </w:p>
    <w:p xmlns:wp14="http://schemas.microsoft.com/office/word/2010/wordml" w14:paraId="19202F3B" wp14:textId="304CCD64">
      <w:pPr>
        <w:pStyle w:val="Heading3"/>
      </w:pPr>
      <w:r w:rsidRPr="21E2FE9D" w:rsidR="7C3561E7">
        <w:rPr>
          <w:rStyle w:val="Normal"/>
          <w:b w:val="1"/>
          <w:bCs w:val="1"/>
        </w:rPr>
        <w:t>6</w:t>
      </w:r>
      <w:r w:rsidRPr="21E2FE9D" w:rsidR="21E2FE9D">
        <w:rPr>
          <w:rStyle w:val="Normal"/>
          <w:b w:val="1"/>
          <w:bCs w:val="1"/>
        </w:rPr>
        <w:t>.5 Staffing Structure</w:t>
      </w:r>
    </w:p>
    <w:p xmlns:wp14="http://schemas.microsoft.com/office/word/2010/wordml" w14:paraId="6DB98C79" wp14:textId="77777777">
      <w:pPr>
        <w:pStyle w:val="ListParagraph"/>
        <w:pStyle w:val="ListParagraph"/>
        <w:numPr>
          <w:ilvl w:val="0"/>
          <w:numId w:val="1"/>
        </w:numPr>
        <w:numPr>
          <w:ilvl w:val="0"/>
          <w:numId w:val="9"/>
        </w:numPr>
      </w:pPr>
      <w:r>
        <w:rPr>
          <w:rStyle w:val="Normal"/>
        </w:rPr>
        <w:t xml:space="preserve">Review staffing levels and structures to ensure they meet the Council’s objectives and service delivery needs.</w:t>
      </w:r>
    </w:p>
    <w:p xmlns:wp14="http://schemas.microsoft.com/office/word/2010/wordml" w14:paraId="16EE36F5" wp14:textId="66EE730B">
      <w:pPr>
        <w:pStyle w:val="Heading3"/>
      </w:pPr>
      <w:r w:rsidRPr="21E2FE9D" w:rsidR="613940DD">
        <w:rPr>
          <w:rStyle w:val="Normal"/>
          <w:b w:val="1"/>
          <w:bCs w:val="1"/>
        </w:rPr>
        <w:t>6</w:t>
      </w:r>
      <w:r w:rsidRPr="21E2FE9D" w:rsidR="21E2FE9D">
        <w:rPr>
          <w:rStyle w:val="Normal"/>
          <w:b w:val="1"/>
          <w:bCs w:val="1"/>
        </w:rPr>
        <w:t>.6 Policy and Compliance</w:t>
      </w:r>
    </w:p>
    <w:p xmlns:wp14="http://schemas.microsoft.com/office/word/2010/wordml" w14:paraId="0687959C" wp14:textId="77777777">
      <w:pPr>
        <w:pStyle w:val="ListParagraph"/>
        <w:pStyle w:val="ListParagraph"/>
        <w:numPr>
          <w:ilvl w:val="0"/>
          <w:numId w:val="1"/>
        </w:numPr>
        <w:numPr>
          <w:ilvl w:val="0"/>
          <w:numId w:val="10"/>
        </w:numPr>
      </w:pPr>
      <w:r>
        <w:rPr>
          <w:rStyle w:val="Normal"/>
        </w:rPr>
        <w:t xml:space="preserve">Develop, implement, and review employment policies and procedures.</w:t>
      </w:r>
    </w:p>
    <w:p xmlns:wp14="http://schemas.microsoft.com/office/word/2010/wordml" w14:paraId="3704F8A1" wp14:textId="77777777">
      <w:pPr>
        <w:pStyle w:val="ListParagraph"/>
        <w:pStyle w:val="ListParagraph"/>
        <w:numPr>
          <w:ilvl w:val="0"/>
          <w:numId w:val="1"/>
        </w:numPr>
        <w:numPr>
          <w:ilvl w:val="0"/>
          <w:numId w:val="10"/>
        </w:numPr>
      </w:pPr>
      <w:r>
        <w:rPr>
          <w:rStyle w:val="Normal"/>
        </w:rPr>
        <w:t xml:space="preserve">Ensure compliance with employment legislation and good practice.</w:t>
      </w:r>
    </w:p>
    <w:p xmlns:wp14="http://schemas.microsoft.com/office/word/2010/wordml" w14:paraId="206B487D" wp14:textId="1DDDD2A1">
      <w:pPr>
        <w:pStyle w:val="Heading3"/>
      </w:pPr>
      <w:r w:rsidRPr="21E2FE9D" w:rsidR="71BAD0D7">
        <w:rPr>
          <w:rStyle w:val="Normal"/>
          <w:b w:val="1"/>
          <w:bCs w:val="1"/>
        </w:rPr>
        <w:t>6</w:t>
      </w:r>
      <w:r w:rsidRPr="21E2FE9D" w:rsidR="21E2FE9D">
        <w:rPr>
          <w:rStyle w:val="Normal"/>
          <w:b w:val="1"/>
          <w:bCs w:val="1"/>
        </w:rPr>
        <w:t>.7 Performance Management</w:t>
      </w:r>
    </w:p>
    <w:p xmlns:wp14="http://schemas.microsoft.com/office/word/2010/wordml" w:rsidP="21E2FE9D" w14:paraId="05F4674D" wp14:textId="3AECDA32">
      <w:pPr>
        <w:pStyle w:val="ListParagraph"/>
        <w:pStyle w:val="ListParagraph"/>
        <w:numPr>
          <w:ilvl w:val="0"/>
          <w:numId w:val="11"/>
        </w:numPr>
        <w:numPr>
          <w:ilvl w:val="0"/>
          <w:numId w:val="11"/>
        </w:numPr>
        <w:rPr/>
      </w:pPr>
      <w:r w:rsidRPr="21E2FE9D" w:rsidR="21E2FE9D">
        <w:rPr>
          <w:rStyle w:val="Normal"/>
        </w:rPr>
        <w:t xml:space="preserve">Ensure that </w:t>
      </w:r>
      <w:r w:rsidRPr="21E2FE9D" w:rsidR="21E2FE9D">
        <w:rPr>
          <w:rStyle w:val="Normal"/>
        </w:rPr>
        <w:t>appropriate appraisal</w:t>
      </w:r>
      <w:r w:rsidRPr="21E2FE9D" w:rsidR="21E2FE9D">
        <w:rPr>
          <w:rStyle w:val="Normal"/>
        </w:rPr>
        <w:t xml:space="preserve"> systems are in place and </w:t>
      </w:r>
      <w:r w:rsidRPr="21E2FE9D" w:rsidR="21E2FE9D">
        <w:rPr>
          <w:rStyle w:val="Normal"/>
        </w:rPr>
        <w:t>function</w:t>
      </w:r>
      <w:r w:rsidRPr="21E2FE9D" w:rsidR="21E2FE9D">
        <w:rPr>
          <w:rStyle w:val="Normal"/>
        </w:rPr>
        <w:t xml:space="preserve"> effectively.</w:t>
      </w:r>
    </w:p>
    <w:p xmlns:wp14="http://schemas.microsoft.com/office/word/2010/wordml" w14:paraId="35FADB10" wp14:textId="77777777">
      <w:pPr>
        <w:pStyle w:val="ListParagraph"/>
        <w:pStyle w:val="ListParagraph"/>
        <w:numPr>
          <w:ilvl w:val="0"/>
          <w:numId w:val="1"/>
        </w:numPr>
        <w:numPr>
          <w:ilvl w:val="0"/>
          <w:numId w:val="11"/>
        </w:numPr>
      </w:pPr>
      <w:r>
        <w:rPr>
          <w:rStyle w:val="Normal"/>
        </w:rPr>
        <w:t xml:space="preserve">Arrange and conduct the annual appraisal of the Clerk.</w:t>
      </w:r>
    </w:p>
    <w:p xmlns:wp14="http://schemas.microsoft.com/office/word/2010/wordml" w14:paraId="08769ADA" wp14:textId="77777777">
      <w:pPr>
        <w:pStyle w:val="ListParagraph"/>
        <w:pStyle w:val="ListParagraph"/>
        <w:numPr>
          <w:ilvl w:val="0"/>
          <w:numId w:val="1"/>
        </w:numPr>
        <w:numPr>
          <w:ilvl w:val="0"/>
          <w:numId w:val="11"/>
        </w:numPr>
      </w:pPr>
      <w:r>
        <w:rPr>
          <w:rStyle w:val="Normal"/>
        </w:rPr>
        <w:t xml:space="preserve">Set SMART objectives for the Clerk aligned with Council priorities.</w:t>
      </w:r>
    </w:p>
    <w:p xmlns:wp14="http://schemas.microsoft.com/office/word/2010/wordml" w14:paraId="0B3A2DBE" wp14:textId="77777777">
      <w:pPr>
        <w:pStyle w:val="ListParagraph"/>
        <w:pStyle w:val="ListParagraph"/>
        <w:numPr>
          <w:ilvl w:val="0"/>
          <w:numId w:val="1"/>
        </w:numPr>
        <w:numPr>
          <w:ilvl w:val="0"/>
          <w:numId w:val="11"/>
        </w:numPr>
      </w:pPr>
      <w:r>
        <w:rPr>
          <w:rStyle w:val="Normal"/>
        </w:rPr>
        <w:t xml:space="preserve">Ensure Members undertaking appraisals are appropriately trained.</w:t>
      </w:r>
    </w:p>
    <w:p xmlns:wp14="http://schemas.microsoft.com/office/word/2010/wordml" w14:paraId="6C3823B9" wp14:textId="77777777">
      <w:pPr>
        <w:pStyle w:val="ListParagraph"/>
        <w:pStyle w:val="ListParagraph"/>
        <w:numPr>
          <w:ilvl w:val="0"/>
          <w:numId w:val="1"/>
        </w:numPr>
        <w:numPr>
          <w:ilvl w:val="0"/>
          <w:numId w:val="11"/>
        </w:numPr>
      </w:pPr>
      <w:r>
        <w:rPr>
          <w:rStyle w:val="Normal"/>
        </w:rPr>
        <w:t xml:space="preserve">Hold regular informal meetings with the Clerk to review performance and workload.</w:t>
      </w:r>
    </w:p>
    <w:p xmlns:wp14="http://schemas.microsoft.com/office/word/2010/wordml" w14:paraId="69BCF6F9" wp14:textId="56C214AA">
      <w:pPr>
        <w:pStyle w:val="Heading3"/>
      </w:pPr>
      <w:r w:rsidRPr="21E2FE9D" w:rsidR="206DD195">
        <w:rPr>
          <w:rStyle w:val="Normal"/>
          <w:b w:val="1"/>
          <w:bCs w:val="1"/>
        </w:rPr>
        <w:t>6</w:t>
      </w:r>
      <w:r w:rsidRPr="21E2FE9D" w:rsidR="21E2FE9D">
        <w:rPr>
          <w:rStyle w:val="Normal"/>
          <w:b w:val="1"/>
          <w:bCs w:val="1"/>
        </w:rPr>
        <w:t>.8 Training and Development</w:t>
      </w:r>
    </w:p>
    <w:p xmlns:wp14="http://schemas.microsoft.com/office/word/2010/wordml" w14:paraId="7AC929F0" wp14:textId="77777777">
      <w:pPr>
        <w:pStyle w:val="ListParagraph"/>
        <w:pStyle w:val="ListParagraph"/>
        <w:numPr>
          <w:ilvl w:val="0"/>
          <w:numId w:val="1"/>
        </w:numPr>
        <w:numPr>
          <w:ilvl w:val="0"/>
          <w:numId w:val="12"/>
        </w:numPr>
      </w:pPr>
      <w:r>
        <w:rPr>
          <w:rStyle w:val="Normal"/>
        </w:rPr>
        <w:t xml:space="preserve">Ensure adequate provision and funding for staff training and professional development.</w:t>
      </w:r>
    </w:p>
    <w:p xmlns:wp14="http://schemas.microsoft.com/office/word/2010/wordml" w14:paraId="3340E924" wp14:textId="46A6C61A">
      <w:pPr>
        <w:pStyle w:val="Heading3"/>
      </w:pPr>
      <w:r w:rsidRPr="21E2FE9D" w:rsidR="6F6702E6">
        <w:rPr>
          <w:rStyle w:val="Normal"/>
          <w:b w:val="1"/>
          <w:bCs w:val="1"/>
        </w:rPr>
        <w:t>6</w:t>
      </w:r>
      <w:r w:rsidRPr="21E2FE9D" w:rsidR="21E2FE9D">
        <w:rPr>
          <w:rStyle w:val="Normal"/>
          <w:b w:val="1"/>
          <w:bCs w:val="1"/>
        </w:rPr>
        <w:t>.9 Disciplinary and Grievance Matters</w:t>
      </w:r>
    </w:p>
    <w:p xmlns:wp14="http://schemas.microsoft.com/office/word/2010/wordml" w:rsidP="21E2FE9D" w14:paraId="19A84682" wp14:textId="744CC805">
      <w:pPr>
        <w:pStyle w:val="ListParagraph"/>
        <w:pStyle w:val="ListParagraph"/>
        <w:numPr>
          <w:ilvl w:val="0"/>
          <w:numId w:val="13"/>
        </w:numPr>
        <w:numPr>
          <w:ilvl w:val="0"/>
          <w:numId w:val="13"/>
        </w:numPr>
        <w:rPr/>
      </w:pPr>
      <w:r w:rsidRPr="21E2FE9D" w:rsidR="21E2FE9D">
        <w:rPr>
          <w:rStyle w:val="Normal"/>
        </w:rPr>
        <w:t xml:space="preserve">Oversee and, where </w:t>
      </w:r>
      <w:r w:rsidRPr="21E2FE9D" w:rsidR="21E2FE9D">
        <w:rPr>
          <w:rStyle w:val="Normal"/>
        </w:rPr>
        <w:t>appropriate</w:t>
      </w:r>
      <w:r w:rsidRPr="21E2FE9D" w:rsidR="21E2FE9D">
        <w:rPr>
          <w:rStyle w:val="Normal"/>
        </w:rPr>
        <w:t xml:space="preserve">, </w:t>
      </w:r>
      <w:r w:rsidRPr="21E2FE9D" w:rsidR="21E2FE9D">
        <w:rPr>
          <w:rStyle w:val="Normal"/>
        </w:rPr>
        <w:t>determine</w:t>
      </w:r>
      <w:r w:rsidRPr="21E2FE9D" w:rsidR="21E2FE9D">
        <w:rPr>
          <w:rStyle w:val="Normal"/>
        </w:rPr>
        <w:t xml:space="preserve"> matters </w:t>
      </w:r>
      <w:r w:rsidRPr="21E2FE9D" w:rsidR="21E2FE9D">
        <w:rPr>
          <w:rStyle w:val="Normal"/>
        </w:rPr>
        <w:t>in accordance with</w:t>
      </w:r>
      <w:r w:rsidRPr="21E2FE9D" w:rsidR="21E2FE9D">
        <w:rPr>
          <w:rStyle w:val="Normal"/>
        </w:rPr>
        <w:t xml:space="preserve"> the Council’s Disciplinary and Grievance Procedures.</w:t>
      </w:r>
    </w:p>
    <w:p xmlns:wp14="http://schemas.microsoft.com/office/word/2010/wordml" w14:paraId="47E707DB" wp14:textId="77777777">
      <w:pPr>
        <w:pStyle w:val="ListParagraph"/>
        <w:pStyle w:val="ListParagraph"/>
        <w:numPr>
          <w:ilvl w:val="0"/>
          <w:numId w:val="1"/>
        </w:numPr>
        <w:numPr>
          <w:ilvl w:val="0"/>
          <w:numId w:val="13"/>
        </w:numPr>
      </w:pPr>
      <w:r>
        <w:rPr>
          <w:rStyle w:val="Normal"/>
        </w:rPr>
        <w:t xml:space="preserve">Establish panels (including appeals panels) as required, ensuring separation of roles and impartiality.</w:t>
      </w:r>
    </w:p>
    <w:p xmlns:wp14="http://schemas.microsoft.com/office/word/2010/wordml" w14:paraId="7730758C" wp14:textId="77777777">
      <w:pPr>
        <w:pStyle w:val="ListParagraph"/>
        <w:pStyle w:val="ListParagraph"/>
        <w:numPr>
          <w:ilvl w:val="0"/>
          <w:numId w:val="1"/>
        </w:numPr>
        <w:numPr>
          <w:ilvl w:val="0"/>
          <w:numId w:val="13"/>
        </w:numPr>
      </w:pPr>
      <w:r>
        <w:rPr>
          <w:rStyle w:val="Normal"/>
        </w:rPr>
        <w:t xml:space="preserve">Refer matters to Full Council where appropriate.</w:t>
      </w:r>
    </w:p>
    <w:p xmlns:wp14="http://schemas.microsoft.com/office/word/2010/wordml" w14:paraId="72A3D3EC" wp14:textId="77777777">
      <w:pPr>
        <w:pBdr>
          <w:top w:val="single" w:color="auto" w:sz="12"/>
        </w:pBdr>
        <w:spacing w:after="0"/>
      </w:pPr>
    </w:p>
    <w:p xmlns:wp14="http://schemas.microsoft.com/office/word/2010/wordml" w14:paraId="2BAA2D1F" wp14:textId="3EB4E31C">
      <w:pPr>
        <w:pStyle w:val="Heading2"/>
      </w:pPr>
      <w:r w:rsidRPr="21E2FE9D" w:rsidR="2368A926">
        <w:rPr>
          <w:rStyle w:val="Normal"/>
          <w:b w:val="1"/>
          <w:bCs w:val="1"/>
        </w:rPr>
        <w:t>7</w:t>
      </w:r>
      <w:r w:rsidRPr="21E2FE9D" w:rsidR="21E2FE9D">
        <w:rPr>
          <w:rStyle w:val="Normal"/>
          <w:b w:val="1"/>
          <w:bCs w:val="1"/>
        </w:rPr>
        <w:t>. Delegated Authority</w:t>
      </w:r>
    </w:p>
    <w:p xmlns:wp14="http://schemas.microsoft.com/office/word/2010/wordml" w:rsidP="21E2FE9D" w14:paraId="007A268C" wp14:textId="58906DA1">
      <w:pPr>
        <w:pStyle w:val="ListParagraph"/>
        <w:pStyle w:val="ListParagraph"/>
        <w:numPr>
          <w:ilvl w:val="0"/>
          <w:numId w:val="14"/>
        </w:numPr>
        <w:numPr>
          <w:ilvl w:val="0"/>
          <w:numId w:val="14"/>
        </w:numPr>
        <w:rPr>
          <w:noProof w:val="0"/>
          <w:sz w:val="24"/>
          <w:szCs w:val="24"/>
          <w:lang w:val="en-US"/>
        </w:rPr>
      </w:pPr>
      <w:r w:rsidRPr="21E2FE9D" w:rsidR="21E2FE9D">
        <w:rPr>
          <w:rStyle w:val="Normal"/>
        </w:rPr>
        <w:t xml:space="preserve">The Committee is </w:t>
      </w:r>
      <w:r w:rsidRPr="21E2FE9D" w:rsidR="21E2FE9D">
        <w:rPr>
          <w:rStyle w:val="Normal"/>
        </w:rPr>
        <w:t>authorised</w:t>
      </w:r>
      <w:r w:rsidRPr="21E2FE9D" w:rsidR="21E2FE9D">
        <w:rPr>
          <w:rStyle w:val="Normal"/>
        </w:rPr>
        <w:t xml:space="preserve"> to incur expenditure </w:t>
      </w:r>
      <w:r w:rsidRPr="21E2FE9D" w:rsidR="5F45D266">
        <w:rPr>
          <w:rStyle w:val="Normal"/>
        </w:rPr>
        <w:t xml:space="preserve">on items that fall </w:t>
      </w:r>
      <w:r w:rsidRPr="21E2FE9D" w:rsidR="41FEBA81">
        <w:rPr>
          <w:rStyle w:val="Normal"/>
        </w:rPr>
        <w:t xml:space="preserve">within the approved staff training budget </w:t>
      </w:r>
    </w:p>
    <w:p xmlns:wp14="http://schemas.microsoft.com/office/word/2010/wordml" w:rsidP="21E2FE9D" w14:paraId="0A29DBF9" wp14:textId="559B1E37">
      <w:pPr>
        <w:pStyle w:val="ListParagraph"/>
        <w:pStyle w:val="ListParagraph"/>
        <w:numPr>
          <w:ilvl w:val="0"/>
          <w:numId w:val="14"/>
        </w:numPr>
        <w:numPr>
          <w:ilvl w:val="0"/>
          <w:numId w:val="14"/>
        </w:numPr>
        <w:rPr/>
      </w:pPr>
      <w:r w:rsidRPr="21E2FE9D" w:rsidR="21E2FE9D">
        <w:rPr>
          <w:rStyle w:val="Normal"/>
        </w:rPr>
        <w:t xml:space="preserve">Any </w:t>
      </w:r>
      <w:r w:rsidRPr="21E2FE9D" w:rsidR="338E0F78">
        <w:rPr>
          <w:rStyle w:val="Normal"/>
        </w:rPr>
        <w:t xml:space="preserve">other </w:t>
      </w:r>
      <w:r w:rsidRPr="21E2FE9D" w:rsidR="21E2FE9D">
        <w:rPr>
          <w:rStyle w:val="Normal"/>
        </w:rPr>
        <w:t>expenditure must be referred to Full Council for approval.</w:t>
      </w:r>
    </w:p>
    <w:p xmlns:wp14="http://schemas.microsoft.com/office/word/2010/wordml" w14:paraId="0D0B940D" wp14:textId="77777777">
      <w:pPr>
        <w:pBdr>
          <w:top w:val="single" w:color="auto" w:sz="12"/>
        </w:pBdr>
        <w:spacing w:after="0"/>
      </w:pPr>
    </w:p>
    <w:p xmlns:wp14="http://schemas.microsoft.com/office/word/2010/wordml" w14:paraId="248E403F" wp14:textId="61205273">
      <w:pPr>
        <w:pStyle w:val="Heading2"/>
      </w:pPr>
      <w:r w:rsidRPr="21E2FE9D" w:rsidR="5E6F918B">
        <w:rPr>
          <w:rStyle w:val="Normal"/>
          <w:b w:val="1"/>
          <w:bCs w:val="1"/>
        </w:rPr>
        <w:t>8</w:t>
      </w:r>
      <w:r w:rsidRPr="21E2FE9D" w:rsidR="21E2FE9D">
        <w:rPr>
          <w:rStyle w:val="Normal"/>
          <w:b w:val="1"/>
          <w:bCs w:val="1"/>
        </w:rPr>
        <w:t>. Reporting</w:t>
      </w:r>
    </w:p>
    <w:p xmlns:wp14="http://schemas.microsoft.com/office/word/2010/wordml" w14:paraId="794CC2DD" wp14:textId="77777777">
      <w:pPr>
        <w:pStyle w:val="ListParagraph"/>
        <w:pStyle w:val="ListParagraph"/>
        <w:numPr>
          <w:ilvl w:val="0"/>
          <w:numId w:val="1"/>
        </w:numPr>
        <w:numPr>
          <w:ilvl w:val="0"/>
          <w:numId w:val="15"/>
        </w:numPr>
      </w:pPr>
      <w:r>
        <w:rPr>
          <w:rStyle w:val="Normal"/>
        </w:rPr>
        <w:t xml:space="preserve">The Committee shall report to Full Council and provide recommendations where decisions fall outside its delegated authority.</w:t>
      </w:r>
    </w:p>
    <w:p xmlns:wp14="http://schemas.microsoft.com/office/word/2010/wordml" w14:paraId="4653F6A8" wp14:textId="77777777">
      <w:pPr>
        <w:pStyle w:val="ListParagraph"/>
        <w:pStyle w:val="ListParagraph"/>
        <w:numPr>
          <w:ilvl w:val="0"/>
          <w:numId w:val="1"/>
        </w:numPr>
        <w:numPr>
          <w:ilvl w:val="0"/>
          <w:numId w:val="15"/>
        </w:numPr>
      </w:pPr>
      <w:r>
        <w:rPr>
          <w:rStyle w:val="Normal"/>
        </w:rPr>
        <w:t xml:space="preserve">Minutes shall be presented to the next available Council meeting, subject to confidentiality requirements.</w:t>
      </w:r>
    </w:p>
    <w:p xmlns:wp14="http://schemas.microsoft.com/office/word/2010/wordml" w14:paraId="0E27B00A" wp14:textId="77777777">
      <w:pPr>
        <w:pBdr>
          <w:top w:val="single" w:color="auto" w:sz="12"/>
        </w:pBdr>
        <w:spacing w:after="0"/>
      </w:pPr>
    </w:p>
    <w:p xmlns:wp14="http://schemas.microsoft.com/office/word/2010/wordml" w14:paraId="73544503" wp14:textId="43F522EF">
      <w:pPr>
        <w:pStyle w:val="Heading2"/>
      </w:pPr>
      <w:r w:rsidRPr="21E2FE9D" w:rsidR="13C71843">
        <w:rPr>
          <w:rStyle w:val="Normal"/>
          <w:b w:val="1"/>
          <w:bCs w:val="1"/>
        </w:rPr>
        <w:t>9</w:t>
      </w:r>
      <w:r w:rsidRPr="21E2FE9D" w:rsidR="21E2FE9D">
        <w:rPr>
          <w:rStyle w:val="Normal"/>
          <w:b w:val="1"/>
          <w:bCs w:val="1"/>
        </w:rPr>
        <w:t>. Conduct and Confidentiality</w:t>
      </w:r>
    </w:p>
    <w:p xmlns:wp14="http://schemas.microsoft.com/office/word/2010/wordml" w:rsidP="21E2FE9D" w14:paraId="1FD5F71A" wp14:textId="77777777">
      <w:pPr>
        <w:pStyle w:val="ListParagraph"/>
        <w:pStyle w:val="ListParagraph"/>
        <w:numPr>
          <w:ilvl w:val="0"/>
          <w:numId w:val="16"/>
        </w:numPr>
        <w:numPr>
          <w:ilvl w:val="0"/>
          <w:numId w:val="16"/>
        </w:numPr>
        <w:rPr>
          <w:rStyle w:val="Normal"/>
          <w:b w:val="0"/>
          <w:bCs w:val="0"/>
        </w:rPr>
      </w:pPr>
      <w:r w:rsidRPr="21E2FE9D" w:rsidR="21E2FE9D">
        <w:rPr>
          <w:rStyle w:val="Normal"/>
        </w:rPr>
        <w:t>Members must observe the Council’s</w:t>
      </w:r>
      <w:r w:rsidRPr="21E2FE9D" w:rsidR="21E2FE9D">
        <w:rPr>
          <w:rStyle w:val="Normal"/>
          <w:b w:val="0"/>
          <w:bCs w:val="0"/>
        </w:rPr>
        <w:t xml:space="preserve"> </w:t>
      </w:r>
      <w:r w:rsidRPr="21E2FE9D" w:rsidR="21E2FE9D">
        <w:rPr>
          <w:rStyle w:val="Normal"/>
          <w:b w:val="0"/>
          <w:bCs w:val="0"/>
        </w:rPr>
        <w:t>Code of Conduct</w:t>
      </w:r>
      <w:r w:rsidRPr="21E2FE9D" w:rsidR="21E2FE9D">
        <w:rPr>
          <w:rStyle w:val="Normal"/>
          <w:b w:val="0"/>
          <w:bCs w:val="0"/>
        </w:rPr>
        <w:t xml:space="preserve"> at all times.</w:t>
      </w:r>
    </w:p>
    <w:p xmlns:wp14="http://schemas.microsoft.com/office/word/2010/wordml" w:rsidP="21E2FE9D" w14:paraId="54B244E1" wp14:textId="77777777">
      <w:pPr>
        <w:pStyle w:val="ListParagraph"/>
        <w:pStyle w:val="ListParagraph"/>
        <w:numPr>
          <w:ilvl w:val="0"/>
          <w:numId w:val="16"/>
        </w:numPr>
        <w:numPr>
          <w:ilvl w:val="0"/>
          <w:numId w:val="16"/>
        </w:numPr>
        <w:rPr>
          <w:rStyle w:val="Normal"/>
          <w:b w:val="0"/>
          <w:bCs w:val="0"/>
        </w:rPr>
      </w:pPr>
      <w:r w:rsidRPr="21E2FE9D" w:rsidR="21E2FE9D">
        <w:rPr>
          <w:rStyle w:val="Normal"/>
          <w:b w:val="0"/>
          <w:bCs w:val="0"/>
        </w:rPr>
        <w:t xml:space="preserve">All staffing matters shall be treated with </w:t>
      </w:r>
      <w:r w:rsidRPr="21E2FE9D" w:rsidR="21E2FE9D">
        <w:rPr>
          <w:rStyle w:val="Normal"/>
          <w:b w:val="0"/>
          <w:bCs w:val="0"/>
        </w:rPr>
        <w:t>strict confidentiality</w:t>
      </w:r>
      <w:r w:rsidRPr="21E2FE9D" w:rsidR="21E2FE9D">
        <w:rPr>
          <w:rStyle w:val="Normal"/>
          <w:b w:val="0"/>
          <w:bCs w:val="0"/>
        </w:rPr>
        <w:t>.</w:t>
      </w:r>
    </w:p>
    <w:p xmlns:wp14="http://schemas.microsoft.com/office/word/2010/wordml" w14:paraId="3B6FE65F" wp14:textId="77777777">
      <w:pPr>
        <w:pStyle w:val="ListParagraph"/>
        <w:pStyle w:val="ListParagraph"/>
        <w:numPr>
          <w:ilvl w:val="0"/>
          <w:numId w:val="1"/>
        </w:numPr>
        <w:numPr>
          <w:ilvl w:val="0"/>
          <w:numId w:val="16"/>
        </w:numPr>
      </w:pPr>
      <w:r>
        <w:rPr>
          <w:rStyle w:val="Normal"/>
        </w:rPr>
        <w:t xml:space="preserve">Members must declare any disclosable pecuniary or other interests in accordance with the Council’s policies.</w:t>
      </w:r>
    </w:p>
    <w:p xmlns:wp14="http://schemas.microsoft.com/office/word/2010/wordml" w14:paraId="60061E4C" wp14:textId="77777777">
      <w:pPr>
        <w:pBdr>
          <w:top w:val="single" w:color="auto" w:sz="12"/>
        </w:pBdr>
        <w:spacing w:after="0"/>
      </w:pPr>
    </w:p>
    <w:p xmlns:wp14="http://schemas.microsoft.com/office/word/2010/wordml" w14:paraId="5C63DC26" wp14:textId="6A804359">
      <w:pPr>
        <w:pStyle w:val="Heading2"/>
      </w:pPr>
      <w:r w:rsidRPr="21E2FE9D" w:rsidR="21E2FE9D">
        <w:rPr>
          <w:rStyle w:val="Normal"/>
          <w:b w:val="1"/>
          <w:bCs w:val="1"/>
        </w:rPr>
        <w:t>1</w:t>
      </w:r>
      <w:r w:rsidRPr="21E2FE9D" w:rsidR="672CECA0">
        <w:rPr>
          <w:rStyle w:val="Normal"/>
          <w:b w:val="1"/>
          <w:bCs w:val="1"/>
        </w:rPr>
        <w:t>0</w:t>
      </w:r>
      <w:r w:rsidRPr="21E2FE9D" w:rsidR="21E2FE9D">
        <w:rPr>
          <w:rStyle w:val="Normal"/>
          <w:b w:val="1"/>
          <w:bCs w:val="1"/>
        </w:rPr>
        <w:t>. Review</w:t>
      </w:r>
    </w:p>
    <w:p xmlns:wp14="http://schemas.microsoft.com/office/word/2010/wordml" w14:paraId="0454B499" wp14:textId="77777777">
      <w:r w:rsidRPr="21E2FE9D" w:rsidR="21E2FE9D">
        <w:rPr>
          <w:rStyle w:val="Normal"/>
        </w:rPr>
        <w:t>These Terms of Reference shall be revie</w:t>
      </w:r>
      <w:r w:rsidRPr="21E2FE9D" w:rsidR="21E2FE9D">
        <w:rPr>
          <w:rStyle w:val="Normal"/>
          <w:b w:val="0"/>
          <w:bCs w:val="0"/>
        </w:rPr>
        <w:t xml:space="preserve">wed </w:t>
      </w:r>
      <w:r w:rsidRPr="21E2FE9D" w:rsidR="21E2FE9D">
        <w:rPr>
          <w:rStyle w:val="Normal"/>
          <w:b w:val="0"/>
          <w:bCs w:val="0"/>
        </w:rPr>
        <w:t>annually</w:t>
      </w:r>
      <w:r w:rsidRPr="21E2FE9D" w:rsidR="21E2FE9D">
        <w:rPr>
          <w:rStyle w:val="Normal"/>
          <w:b w:val="0"/>
          <w:bCs w:val="0"/>
        </w:rPr>
        <w:t xml:space="preserve"> by the C</w:t>
      </w:r>
      <w:r w:rsidRPr="21E2FE9D" w:rsidR="21E2FE9D">
        <w:rPr>
          <w:rStyle w:val="Normal"/>
        </w:rPr>
        <w:t>ommittee and approved by Full Council.</w:t>
      </w:r>
    </w:p>
    <w:p xmlns:wp14="http://schemas.microsoft.com/office/word/2010/wordml" w14:paraId="44EAFD9C" wp14:textId="77777777">
      <w:pPr>
        <w:pBdr>
          <w:top w:val="single" w:color="auto" w:sz="12"/>
        </w:pBdr>
        <w:spacing w:after="0"/>
      </w:pPr>
    </w:p>
    <w:p xmlns:wp14="http://schemas.microsoft.com/office/word/2010/wordml" w:rsidP="21E2FE9D" w14:paraId="4E38BEBB" wp14:textId="4AAB04DC">
      <w:pPr>
        <w:rPr>
          <w:rStyle w:val="Normal"/>
        </w:rPr>
      </w:pPr>
    </w:p>
    <w:sectPr>
      <w:pgSz w:w="11906" w:h="16838" w:orient="portrait"/>
      <w:pgMar w:top="1440" w:right="1440" w:bottom="1440" w:left="1440" w:header="708" w:footer="708" w:gutter="0"/>
      <w:pgNumType/>
      <w:docGrid w:linePitch="360"/>
      <w:cols w:num="1"/>
    </w:sectPr>
  </w:body>
</w:document>
</file>

<file path=word/fontTable.xml><?xml version="1.0" encoding="utf-8"?>
<w:fonts xmlns:w="http://schemas.openxmlformats.org/wordprocessingml/2006/mai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1f236e74"/>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nsid w:val="4f5326d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3" w15:restartNumberingAfterBreak="0">
    <w:nsid w:val="157b347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4" w15:restartNumberingAfterBreak="0">
    <w:nsid w:val="5ed741b3"/>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5" w15:restartNumberingAfterBreak="0">
    <w:nsid w:val="1cad2dd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6" w15:restartNumberingAfterBreak="0">
    <w:nsid w:val="5699e68b"/>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7" w15:restartNumberingAfterBreak="0">
    <w:nsid w:val="8a3218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8" w15:restartNumberingAfterBreak="0">
    <w:nsid w:val="55afabad"/>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9" w15:restartNumberingAfterBreak="0">
    <w:nsid w:val="68ca9349"/>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0" w15:restartNumberingAfterBreak="0">
    <w:nsid w:val="38059f32"/>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1" w15:restartNumberingAfterBreak="0">
    <w:nsid w:val="7cf001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2" w15:restartNumberingAfterBreak="0">
    <w:nsid w:val="2c74a0af"/>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3" w15:restartNumberingAfterBreak="0">
    <w:nsid w:val="7eef0514"/>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4" w15:restartNumberingAfterBreak="0">
    <w:nsid w:val="ee70889"/>
    <w:multiLevelType w:val="hybridMultilevel"/>
    <w:lvl w:ilvl="0" w15:tentative="1">
      <w:start w:val="1"/>
      <w:numFmt w:val="bullet"/>
      <w:suff w:val="tab"/>
      <w:lvlText w:val="·"/>
      <w:lvlJc w:val="left"/>
      <w:pPr>
        <w:ind w:left="720" w:hanging="360"/>
      </w:pPr>
      <w:rPr>
        <w:rFonts w:hint="default" w:ascii="Symbol" w:hAnsi="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5" w15:restartNumberingAfterBreak="0">
    <w:nsid w:val="591bedc7"/>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6" w15:restartNumberingAfterBreak="0">
    <w:nsid w:val="759377e1"/>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abstractNum w:abstractNumId="17" w15:restartNumberingAfterBreak="0">
    <w:nsid w:val="309bc2fe"/>
    <w:multiLevelType w:val="hybridMultilevel"/>
    <w:lvl w:ilvl="0" w15:tentative="1">
      <w:start w:val="1"/>
      <w:numFmt w:val="bullet"/>
      <w:suff w:val="tab"/>
      <w:lvlText w:val=""/>
      <w:lvlJc w:val="left"/>
      <w:pPr>
        <w:ind w:left="720" w:hanging="360"/>
      </w:pPr>
      <w:rPr>
        <w:rFonts w:ascii="Symbol" w:hAnsi="Symbol" w:eastAsia="Symbol" w:cs="Symbol"/>
      </w:rPr>
    </w:lvl>
    <w:lvl w:ilvl="1" w15:tentative="1">
      <w:start w:val="1"/>
      <w:numFmt w:val="bullet"/>
      <w:suff w:val="tab"/>
      <w:lvlText w:val="o"/>
      <w:lvlJc w:val="left"/>
      <w:pPr>
        <w:ind w:left="1440" w:hanging="360"/>
      </w:pPr>
      <w:rPr>
        <w:rFonts w:ascii="Courier New" w:hAnsi="Courier New" w:eastAsia="Courier New" w:cs="Courier New"/>
      </w:rPr>
    </w:lvl>
    <w:lvl w:ilvl="2" w15:tentative="1">
      <w:start w:val="1"/>
      <w:numFmt w:val="bullet"/>
      <w:suff w:val="tab"/>
      <w:lvlText w:val=""/>
      <w:lvlJc w:val="left"/>
      <w:pPr>
        <w:ind w:left="2160" w:hanging="360"/>
      </w:pPr>
      <w:rPr>
        <w:rFonts w:ascii="Wingdings" w:hAnsi="Wingdings" w:eastAsia="Wingdings" w:cs="Wingdings"/>
      </w:rPr>
    </w:lvl>
    <w:lvl w:ilvl="3" w15:tentative="1">
      <w:start w:val="1"/>
      <w:numFmt w:val="bullet"/>
      <w:suff w:val="tab"/>
      <w:lvlText w:val=""/>
      <w:lvlJc w:val="left"/>
      <w:pPr>
        <w:ind w:left="2880" w:hanging="360"/>
      </w:pPr>
      <w:rPr>
        <w:rFonts w:ascii="Symbol" w:hAnsi="Symbol" w:eastAsia="Symbol" w:cs="Symbol"/>
      </w:rPr>
    </w:lvl>
    <w:lvl w:ilvl="4" w15:tentative="1">
      <w:start w:val="1"/>
      <w:numFmt w:val="bullet"/>
      <w:suff w:val="tab"/>
      <w:lvlText w:val="o"/>
      <w:lvlJc w:val="left"/>
      <w:pPr>
        <w:ind w:left="3600" w:hanging="360"/>
      </w:pPr>
      <w:rPr>
        <w:rFonts w:ascii="Courier New" w:hAnsi="Courier New" w:eastAsia="Courier New" w:cs="Courier New"/>
      </w:rPr>
    </w:lvl>
    <w:lvl w:ilvl="5" w15:tentative="1">
      <w:start w:val="1"/>
      <w:numFmt w:val="bullet"/>
      <w:suff w:val="tab"/>
      <w:lvlText w:val=""/>
      <w:lvlJc w:val="left"/>
      <w:pPr>
        <w:ind w:left="4320" w:hanging="360"/>
      </w:pPr>
      <w:rPr>
        <w:rFonts w:ascii="Wingdings" w:hAnsi="Wingdings" w:eastAsia="Wingdings" w:cs="Wingdings"/>
      </w:rPr>
    </w:lvl>
    <w:lvl w:ilvl="6" w15:tentative="1">
      <w:start w:val="1"/>
      <w:numFmt w:val="bullet"/>
      <w:suff w:val="tab"/>
      <w:lvlText w:val=""/>
      <w:lvlJc w:val="left"/>
      <w:pPr>
        <w:ind w:left="5040" w:hanging="360"/>
      </w:pPr>
      <w:rPr>
        <w:rFonts w:ascii="Symbol" w:hAnsi="Symbol" w:eastAsia="Symbol" w:cs="Symbol"/>
      </w:rPr>
    </w:lvl>
    <w:lvl w:ilvl="7" w15:tentative="1">
      <w:start w:val="1"/>
      <w:numFmt w:val="bullet"/>
      <w:suff w:val="tab"/>
      <w:lvlText w:val="o"/>
      <w:lvlJc w:val="left"/>
      <w:pPr>
        <w:ind w:left="5760" w:hanging="360"/>
      </w:pPr>
      <w:rPr>
        <w:rFonts w:ascii="Courier New" w:hAnsi="Courier New" w:eastAsia="Courier New" w:cs="Courier New"/>
      </w:rPr>
    </w:lvl>
    <w:lvl w:ilvl="8" w15:tentative="1">
      <w:start w:val="1"/>
      <w:numFmt w:val="bullet"/>
      <w:suff w:val="tab"/>
      <w:lvlText w:val=""/>
      <w:lvlJc w:val="left"/>
      <w:pPr>
        <w:ind w:left="6480" w:hanging="360"/>
      </w:pPr>
      <w:rPr>
        <w:rFonts w:ascii="Wingdings" w:hAnsi="Wingdings" w:eastAsia="Wingdings" w:cs="Wingdings"/>
      </w:rPr>
    </w:lvl>
  </w:abstractNum>
  <w:num w:numId="1">
    <w:abstractNumId w:val="1"/>
    <w:lvlOverride w:ilvl="0">
      <w:startOverride w:val="1"/>
    </w:lvlOverride>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45F6B17A"/>
  <w15:docId w15:val="{76C4E7A2-2883-409C-B953-146E186C6943}"/>
  <w:rsids>
    <w:rsidRoot w:val="00304B05"/>
    <w:rsid w:val="00304B05"/>
    <w:rsid w:val="010D90C2"/>
    <w:rsid w:val="054C685F"/>
    <w:rsid w:val="054C685F"/>
    <w:rsid w:val="086543AC"/>
    <w:rsid w:val="122801EA"/>
    <w:rsid w:val="124DE66D"/>
    <w:rsid w:val="124DE66D"/>
    <w:rsid w:val="13C71843"/>
    <w:rsid w:val="181704E1"/>
    <w:rsid w:val="1E9ADBFC"/>
    <w:rsid w:val="206DD195"/>
    <w:rsid w:val="21E2FE9D"/>
    <w:rsid w:val="222F1DBA"/>
    <w:rsid w:val="2368A926"/>
    <w:rsid w:val="2377A3E0"/>
    <w:rsid w:val="2864567C"/>
    <w:rsid w:val="28D3880A"/>
    <w:rsid w:val="28E60D71"/>
    <w:rsid w:val="28E60D71"/>
    <w:rsid w:val="301F0CC1"/>
    <w:rsid w:val="301F0CC1"/>
    <w:rsid w:val="30DA59E9"/>
    <w:rsid w:val="338E0F78"/>
    <w:rsid w:val="365B6A3A"/>
    <w:rsid w:val="3B56BC75"/>
    <w:rsid w:val="3E7CA921"/>
    <w:rsid w:val="4136F468"/>
    <w:rsid w:val="4136F468"/>
    <w:rsid w:val="4175C9EB"/>
    <w:rsid w:val="41FEBA81"/>
    <w:rsid w:val="43351376"/>
    <w:rsid w:val="518B4C63"/>
    <w:rsid w:val="539AB737"/>
    <w:rsid w:val="58272871"/>
    <w:rsid w:val="5DE85476"/>
    <w:rsid w:val="5E6F918B"/>
    <w:rsid w:val="5F45D266"/>
    <w:rsid w:val="613940DD"/>
    <w:rsid w:val="6538647A"/>
    <w:rsid w:val="66B7732C"/>
    <w:rsid w:val="672CECA0"/>
    <w:rsid w:val="6ABC6D31"/>
    <w:rsid w:val="6E03D9C2"/>
    <w:rsid w:val="6F6702E6"/>
    <w:rsid w:val="71BAD0D7"/>
    <w:rsid w:val="72B41091"/>
    <w:rsid w:val="7351D1C4"/>
    <w:rsid w:val="7956FA21"/>
    <w:rsid w:val="79F66B76"/>
    <w:rsid w:val="7C3561E7"/>
    <w:rsid w:val="7CB48CFA"/>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 Type="http://schemas.openxmlformats.org/officeDocument/2006/relationships/image" Target="/media/image.png" Id="rId1646751814" /><Relationship Type="http://schemas.openxmlformats.org/officeDocument/2006/relationships/fontTable" Target="/word/fontTable.xml" Id="R3ed2ee5d0a5f44f0"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Jenny French</lastModifiedBy>
  <revision>2</revision>
  <dcterms:created xsi:type="dcterms:W3CDTF">2026-05-14T19:50:54.3780000Z</dcterms:created>
  <dcterms:modified xsi:type="dcterms:W3CDTF">2026-05-14T20:08:20.6815230Z</dcterms:modified>
</coreProperties>
</file>

<file path=docProps/custom.xml><?xml version="1.0" encoding="utf-8"?>
<Properties xmlns="http://schemas.openxmlformats.org/officeDocument/2006/custom-properties" xmlns:vt="http://schemas.openxmlformats.org/officeDocument/2006/docPropsVTypes"/>
</file>