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BCD1" w14:textId="45495E18" w:rsidR="00D7085F" w:rsidRPr="00964224" w:rsidRDefault="0049617E" w:rsidP="0049617E">
      <w:pPr>
        <w:pStyle w:val="Heading1"/>
        <w:rPr>
          <w:sz w:val="28"/>
          <w:szCs w:val="28"/>
        </w:rPr>
      </w:pPr>
      <w:r w:rsidRPr="00964224">
        <w:rPr>
          <w:sz w:val="28"/>
          <w:szCs w:val="28"/>
        </w:rPr>
        <w:t xml:space="preserve">Claygate </w:t>
      </w:r>
      <w:proofErr w:type="spellStart"/>
      <w:r w:rsidRPr="00964224">
        <w:rPr>
          <w:sz w:val="28"/>
          <w:szCs w:val="28"/>
        </w:rPr>
        <w:t>Speedwatch</w:t>
      </w:r>
      <w:proofErr w:type="spellEnd"/>
      <w:r w:rsidRPr="00964224">
        <w:rPr>
          <w:sz w:val="28"/>
          <w:szCs w:val="28"/>
        </w:rPr>
        <w:t xml:space="preserve"> Team Report for Period </w:t>
      </w:r>
      <w:r w:rsidR="00321FAB">
        <w:rPr>
          <w:sz w:val="28"/>
          <w:szCs w:val="28"/>
        </w:rPr>
        <w:t>Apr</w:t>
      </w:r>
      <w:r w:rsidR="00A30AC1" w:rsidRPr="00964224">
        <w:rPr>
          <w:sz w:val="28"/>
          <w:szCs w:val="28"/>
        </w:rPr>
        <w:t xml:space="preserve"> 202</w:t>
      </w:r>
      <w:r w:rsidR="0039630E">
        <w:rPr>
          <w:sz w:val="28"/>
          <w:szCs w:val="28"/>
        </w:rPr>
        <w:t>6</w:t>
      </w:r>
      <w:r w:rsidR="00043937">
        <w:rPr>
          <w:sz w:val="28"/>
          <w:szCs w:val="28"/>
        </w:rPr>
        <w:t xml:space="preserve"> – </w:t>
      </w:r>
      <w:r w:rsidR="0039630E">
        <w:rPr>
          <w:sz w:val="28"/>
          <w:szCs w:val="28"/>
        </w:rPr>
        <w:t>Jun</w:t>
      </w:r>
      <w:r w:rsidR="00043937">
        <w:rPr>
          <w:sz w:val="28"/>
          <w:szCs w:val="28"/>
        </w:rPr>
        <w:t xml:space="preserve"> 2026</w:t>
      </w:r>
    </w:p>
    <w:p w14:paraId="4F3FFAFD" w14:textId="6CD5B372" w:rsidR="0049617E" w:rsidRPr="009F5E95" w:rsidRDefault="0049617E" w:rsidP="004A11B7">
      <w:pPr>
        <w:pStyle w:val="Heading2"/>
      </w:pPr>
      <w:r w:rsidRPr="009F5E95">
        <w:t>The Team</w:t>
      </w:r>
    </w:p>
    <w:p w14:paraId="741E1E0E" w14:textId="679C0B3B" w:rsidR="00774B0F" w:rsidRDefault="007A2FBA" w:rsidP="004A11B7">
      <w:r>
        <w:t>7</w:t>
      </w:r>
      <w:r w:rsidR="00B77EBA">
        <w:t xml:space="preserve"> Active members</w:t>
      </w:r>
      <w:r w:rsidR="00300E33">
        <w:t>.</w:t>
      </w:r>
    </w:p>
    <w:p w14:paraId="507A8CCC" w14:textId="173F57F5" w:rsidR="0049617E" w:rsidRPr="009F5E95" w:rsidRDefault="0049617E" w:rsidP="00772FF7">
      <w:pPr>
        <w:pStyle w:val="Heading2"/>
        <w:rPr>
          <w:sz w:val="28"/>
          <w:szCs w:val="28"/>
        </w:rPr>
      </w:pPr>
      <w:r w:rsidRPr="009F5E95">
        <w:rPr>
          <w:sz w:val="28"/>
          <w:szCs w:val="28"/>
        </w:rPr>
        <w:t>Schedule</w:t>
      </w:r>
    </w:p>
    <w:p w14:paraId="265E18AB" w14:textId="500488F9" w:rsidR="00171373" w:rsidRPr="009F5E95" w:rsidRDefault="001E2F60" w:rsidP="001E2F60">
      <w:pPr>
        <w:rPr>
          <w:sz w:val="24"/>
          <w:szCs w:val="24"/>
        </w:rPr>
      </w:pPr>
      <w:r w:rsidRPr="009F5E95">
        <w:rPr>
          <w:sz w:val="24"/>
          <w:szCs w:val="24"/>
        </w:rPr>
        <w:t>We are trying to maintain a single session/week to give each volunteer a max of two sessions/month. We have had to cancel</w:t>
      </w:r>
      <w:r w:rsidR="00964224">
        <w:rPr>
          <w:sz w:val="24"/>
          <w:szCs w:val="24"/>
        </w:rPr>
        <w:t xml:space="preserve"> </w:t>
      </w:r>
      <w:r w:rsidR="00CA520D">
        <w:rPr>
          <w:sz w:val="24"/>
          <w:szCs w:val="24"/>
        </w:rPr>
        <w:t>2</w:t>
      </w:r>
      <w:r w:rsidRPr="009F5E95">
        <w:rPr>
          <w:sz w:val="24"/>
          <w:szCs w:val="24"/>
        </w:rPr>
        <w:t xml:space="preserve"> sessions due to </w:t>
      </w:r>
      <w:r w:rsidR="00102686">
        <w:rPr>
          <w:sz w:val="24"/>
          <w:szCs w:val="24"/>
        </w:rPr>
        <w:t>weather,</w:t>
      </w:r>
      <w:r w:rsidR="007D50A9">
        <w:rPr>
          <w:sz w:val="24"/>
          <w:szCs w:val="24"/>
        </w:rPr>
        <w:t xml:space="preserve"> holidays</w:t>
      </w:r>
      <w:r w:rsidRPr="009F5E95">
        <w:rPr>
          <w:sz w:val="24"/>
          <w:szCs w:val="24"/>
        </w:rPr>
        <w:t xml:space="preserve"> and </w:t>
      </w:r>
      <w:r w:rsidR="00964B61">
        <w:rPr>
          <w:sz w:val="24"/>
          <w:szCs w:val="24"/>
        </w:rPr>
        <w:t>availability of 2</w:t>
      </w:r>
      <w:r w:rsidR="00964B61" w:rsidRPr="00964B61">
        <w:rPr>
          <w:sz w:val="24"/>
          <w:szCs w:val="24"/>
          <w:vertAlign w:val="superscript"/>
        </w:rPr>
        <w:t>nd</w:t>
      </w:r>
      <w:r w:rsidR="00964B61">
        <w:rPr>
          <w:sz w:val="24"/>
          <w:szCs w:val="24"/>
        </w:rPr>
        <w:t xml:space="preserve"> volunteers</w:t>
      </w:r>
    </w:p>
    <w:p w14:paraId="2535BC4F" w14:textId="028E237A" w:rsidR="0049617E" w:rsidRPr="009F5E95" w:rsidRDefault="0049617E" w:rsidP="00772FF7">
      <w:pPr>
        <w:pStyle w:val="Heading2"/>
        <w:rPr>
          <w:sz w:val="28"/>
          <w:szCs w:val="28"/>
        </w:rPr>
      </w:pPr>
      <w:r w:rsidRPr="009F5E95">
        <w:rPr>
          <w:sz w:val="28"/>
          <w:szCs w:val="28"/>
        </w:rPr>
        <w:t>Locations</w:t>
      </w:r>
    </w:p>
    <w:p w14:paraId="282C7096" w14:textId="1AB36EFB" w:rsidR="0049617E" w:rsidRPr="00EC74C0" w:rsidRDefault="00986A1C" w:rsidP="0049617E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A956F0" w:rsidRPr="00EC74C0">
        <w:rPr>
          <w:sz w:val="24"/>
          <w:szCs w:val="24"/>
        </w:rPr>
        <w:t xml:space="preserve"> sites </w:t>
      </w:r>
      <w:r>
        <w:rPr>
          <w:sz w:val="24"/>
          <w:szCs w:val="24"/>
        </w:rPr>
        <w:t xml:space="preserve">with </w:t>
      </w:r>
      <w:r w:rsidR="00A956F0" w:rsidRPr="00EC74C0">
        <w:rPr>
          <w:sz w:val="24"/>
          <w:szCs w:val="24"/>
        </w:rPr>
        <w:t>changes</w:t>
      </w:r>
      <w:r>
        <w:rPr>
          <w:sz w:val="24"/>
          <w:szCs w:val="24"/>
        </w:rPr>
        <w:t xml:space="preserve">. Following a ‘spectacular’ RTA at the top of Red Lane, we requested from the constabulary a new site on Red Lane nearer the junction with Stevens Lane. We had also in the pipeline a further request for a new site on Stevens Lane. Once these have </w:t>
      </w:r>
      <w:proofErr w:type="spellStart"/>
      <w:r>
        <w:rPr>
          <w:sz w:val="24"/>
          <w:szCs w:val="24"/>
        </w:rPr>
        <w:t>bee</w:t>
      </w:r>
      <w:proofErr w:type="spellEnd"/>
      <w:r>
        <w:rPr>
          <w:sz w:val="24"/>
          <w:szCs w:val="24"/>
        </w:rPr>
        <w:t xml:space="preserve"> trialled ‘live’ we will probably drop the two existing sites on Stevens Land and the site at the junction of Red Land and Old Claygate Lane.</w:t>
      </w:r>
    </w:p>
    <w:p w14:paraId="0340D363" w14:textId="1F4B5ACA" w:rsidR="00BC3326" w:rsidRPr="009F5E95" w:rsidRDefault="00BC3326" w:rsidP="00772FF7">
      <w:pPr>
        <w:pStyle w:val="Heading2"/>
        <w:rPr>
          <w:sz w:val="28"/>
          <w:szCs w:val="28"/>
        </w:rPr>
      </w:pPr>
      <w:r w:rsidRPr="009F5E95">
        <w:rPr>
          <w:sz w:val="28"/>
          <w:szCs w:val="28"/>
        </w:rPr>
        <w:t>Equipment</w:t>
      </w:r>
    </w:p>
    <w:p w14:paraId="22033456" w14:textId="2B128EF5" w:rsidR="009F4E9E" w:rsidRPr="003B01A0" w:rsidRDefault="00EC74C0" w:rsidP="0049617E">
      <w:pPr>
        <w:rPr>
          <w:sz w:val="24"/>
          <w:szCs w:val="24"/>
        </w:rPr>
      </w:pPr>
      <w:r>
        <w:rPr>
          <w:sz w:val="24"/>
          <w:szCs w:val="24"/>
        </w:rPr>
        <w:t>No Change</w:t>
      </w:r>
    </w:p>
    <w:p w14:paraId="3805D36C" w14:textId="782AE929" w:rsidR="00B13797" w:rsidRPr="009F5E95" w:rsidRDefault="00B13797" w:rsidP="00772FF7">
      <w:pPr>
        <w:pStyle w:val="Heading2"/>
        <w:rPr>
          <w:sz w:val="28"/>
          <w:szCs w:val="28"/>
        </w:rPr>
      </w:pPr>
      <w:r w:rsidRPr="009F5E95">
        <w:rPr>
          <w:sz w:val="28"/>
          <w:szCs w:val="28"/>
        </w:rPr>
        <w:t xml:space="preserve">Results this </w:t>
      </w:r>
      <w:r w:rsidR="00392330" w:rsidRPr="009F5E95">
        <w:rPr>
          <w:sz w:val="28"/>
          <w:szCs w:val="28"/>
        </w:rPr>
        <w:t>Period</w:t>
      </w:r>
    </w:p>
    <w:p w14:paraId="7E5A3372" w14:textId="4633AFBB" w:rsidR="00FD6419" w:rsidRDefault="00FD6419" w:rsidP="00EC79E9">
      <w:pPr>
        <w:rPr>
          <w:sz w:val="24"/>
          <w:szCs w:val="24"/>
        </w:rPr>
      </w:pPr>
      <w:r>
        <w:rPr>
          <w:sz w:val="24"/>
          <w:szCs w:val="24"/>
        </w:rPr>
        <w:t xml:space="preserve">We had </w:t>
      </w:r>
      <w:r w:rsidR="00321FAB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FA5286">
        <w:rPr>
          <w:sz w:val="24"/>
          <w:szCs w:val="24"/>
        </w:rPr>
        <w:t xml:space="preserve">active </w:t>
      </w:r>
      <w:r>
        <w:rPr>
          <w:sz w:val="24"/>
          <w:szCs w:val="24"/>
        </w:rPr>
        <w:t xml:space="preserve">sessions </w:t>
      </w:r>
      <w:r w:rsidR="0007597A">
        <w:rPr>
          <w:sz w:val="24"/>
          <w:szCs w:val="24"/>
        </w:rPr>
        <w:t xml:space="preserve">scheduled </w:t>
      </w:r>
      <w:r>
        <w:rPr>
          <w:sz w:val="24"/>
          <w:szCs w:val="24"/>
        </w:rPr>
        <w:t>in the above period.</w:t>
      </w:r>
    </w:p>
    <w:p w14:paraId="7BEAEF2E" w14:textId="5D897BAB" w:rsidR="00235794" w:rsidRPr="009F5E95" w:rsidRDefault="00235794" w:rsidP="00EC79E9">
      <w:pPr>
        <w:rPr>
          <w:sz w:val="24"/>
          <w:szCs w:val="24"/>
        </w:rPr>
      </w:pPr>
      <w:r w:rsidRPr="009F5E95">
        <w:rPr>
          <w:sz w:val="24"/>
          <w:szCs w:val="24"/>
        </w:rPr>
        <w:t xml:space="preserve">The % of speeders </w:t>
      </w:r>
      <w:r w:rsidR="00CB6F12">
        <w:rPr>
          <w:sz w:val="24"/>
          <w:szCs w:val="24"/>
        </w:rPr>
        <w:t xml:space="preserve">remains </w:t>
      </w:r>
      <w:r w:rsidRPr="009F5E95">
        <w:rPr>
          <w:sz w:val="24"/>
          <w:szCs w:val="24"/>
        </w:rPr>
        <w:t>less than the national average.</w:t>
      </w:r>
    </w:p>
    <w:p w14:paraId="5173B985" w14:textId="6AC2FA86" w:rsidR="00234A1E" w:rsidRDefault="00EC79E9" w:rsidP="00EC79E9">
      <w:pPr>
        <w:rPr>
          <w:sz w:val="24"/>
          <w:szCs w:val="24"/>
        </w:rPr>
      </w:pPr>
      <w:r w:rsidRPr="009F5E95">
        <w:rPr>
          <w:sz w:val="24"/>
          <w:szCs w:val="24"/>
        </w:rPr>
        <w:t>Please see section at base and attached System produced report</w:t>
      </w:r>
      <w:r w:rsidR="00756CEF" w:rsidRPr="009F5E95">
        <w:rPr>
          <w:sz w:val="24"/>
          <w:szCs w:val="24"/>
        </w:rPr>
        <w:t>s.</w:t>
      </w:r>
    </w:p>
    <w:p w14:paraId="7BB9033D" w14:textId="6EA3CD32" w:rsidR="00CB6F12" w:rsidRDefault="00CB6F12" w:rsidP="00CB6F12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General Traffic Comments</w:t>
      </w:r>
    </w:p>
    <w:p w14:paraId="38952C98" w14:textId="2BBC4818" w:rsidR="00CB6F12" w:rsidRDefault="002B3D04" w:rsidP="00CB6F12">
      <w:r>
        <w:t xml:space="preserve">I have </w:t>
      </w:r>
      <w:r w:rsidR="00043937">
        <w:t>some</w:t>
      </w:r>
      <w:r>
        <w:t xml:space="preserve"> general</w:t>
      </w:r>
      <w:r w:rsidR="000E4E17">
        <w:t xml:space="preserve"> </w:t>
      </w:r>
      <w:r>
        <w:t>observations here:</w:t>
      </w:r>
    </w:p>
    <w:p w14:paraId="30A5BB7B" w14:textId="39344B9D" w:rsidR="00F205EE" w:rsidRDefault="002B3D04" w:rsidP="002B3D04">
      <w:pPr>
        <w:pStyle w:val="ListParagraph"/>
        <w:numPr>
          <w:ilvl w:val="0"/>
          <w:numId w:val="6"/>
        </w:numPr>
      </w:pPr>
      <w:r>
        <w:t xml:space="preserve">The state of the road surface from the rail bridge to </w:t>
      </w:r>
      <w:proofErr w:type="gramStart"/>
      <w:r>
        <w:t xml:space="preserve">the </w:t>
      </w:r>
      <w:r w:rsidR="00F205EE">
        <w:t>G</w:t>
      </w:r>
      <w:r>
        <w:t>reen</w:t>
      </w:r>
      <w:proofErr w:type="gramEnd"/>
      <w:r>
        <w:t xml:space="preserve"> </w:t>
      </w:r>
      <w:r w:rsidR="007D50A9">
        <w:t>remains sub-standard</w:t>
      </w:r>
      <w:r w:rsidR="00EE67C1">
        <w:t xml:space="preserve"> very much negating the </w:t>
      </w:r>
      <w:r w:rsidR="00043937">
        <w:t>speed watch</w:t>
      </w:r>
      <w:r w:rsidR="00EE67C1">
        <w:t xml:space="preserve"> sessions there.</w:t>
      </w:r>
    </w:p>
    <w:p w14:paraId="1A5B074F" w14:textId="0F3CDDBF" w:rsidR="00DD64C4" w:rsidRDefault="00043937" w:rsidP="00043937">
      <w:pPr>
        <w:pStyle w:val="ListParagraph"/>
        <w:numPr>
          <w:ilvl w:val="0"/>
          <w:numId w:val="6"/>
        </w:numPr>
      </w:pPr>
      <w:r>
        <w:t xml:space="preserve">Surrey County </w:t>
      </w:r>
      <w:proofErr w:type="gramStart"/>
      <w:r>
        <w:t>Council</w:t>
      </w:r>
      <w:r w:rsidR="00621DAF">
        <w:t xml:space="preserve"> ?</w:t>
      </w:r>
      <w:proofErr w:type="gramEnd"/>
      <w:r>
        <w:t xml:space="preserve"> have put up electronic speed warning signs on </w:t>
      </w:r>
      <w:r w:rsidR="00A25C6D">
        <w:t>Oaken Lane</w:t>
      </w:r>
      <w:r>
        <w:t xml:space="preserve"> opposite </w:t>
      </w:r>
      <w:proofErr w:type="gramStart"/>
      <w:r>
        <w:t>no</w:t>
      </w:r>
      <w:proofErr w:type="gramEnd"/>
      <w:r w:rsidR="00621DAF">
        <w:t>.</w:t>
      </w:r>
      <w:r>
        <w:t xml:space="preserve"> </w:t>
      </w:r>
      <w:r w:rsidR="00621DAF">
        <w:t>41</w:t>
      </w:r>
      <w:r>
        <w:t>. This is a definite success as these have been repeatedly requested over the past 10 years, it will be interesting to see the effect on speeds approaching Claygate.</w:t>
      </w:r>
      <w:r w:rsidR="00DD64C4">
        <w:br w:type="page"/>
      </w:r>
    </w:p>
    <w:p w14:paraId="780D1631" w14:textId="04FA88B4" w:rsidR="00DD64C4" w:rsidRDefault="00DD64C4" w:rsidP="00DD64C4">
      <w:pPr>
        <w:pStyle w:val="Heading2"/>
      </w:pPr>
      <w:r>
        <w:lastRenderedPageBreak/>
        <w:t>Summary Statistics Report</w:t>
      </w:r>
    </w:p>
    <w:tbl>
      <w:tblPr>
        <w:tblW w:w="6500" w:type="dxa"/>
        <w:tblLook w:val="04A0" w:firstRow="1" w:lastRow="0" w:firstColumn="1" w:lastColumn="0" w:noHBand="0" w:noVBand="1"/>
      </w:tblPr>
      <w:tblGrid>
        <w:gridCol w:w="4580"/>
        <w:gridCol w:w="960"/>
        <w:gridCol w:w="960"/>
      </w:tblGrid>
      <w:tr w:rsidR="00321FAB" w:rsidRPr="00321FAB" w14:paraId="3AEA00A6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FECC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Analysis of records for 2026-04-01 to 2026-06-16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A7AF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BAAC" w14:textId="77777777" w:rsidR="00321FAB" w:rsidRPr="00321FAB" w:rsidRDefault="00321FAB" w:rsidP="0032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1FAB" w:rsidRPr="00321FAB" w14:paraId="051903D2" w14:textId="77777777" w:rsidTr="00321FAB">
        <w:trPr>
          <w:trHeight w:val="315"/>
        </w:trPr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27A191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6E1989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D658C9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090E4EAB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B438E0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All Group Records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BBF2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951333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223EF9A3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ECA003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Excessive Speeder Records (&gt; 1.5*Limit)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34D0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DB8FF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0F59D7CD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FBA460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Count Speeders 30mph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DFA0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D8D46A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6F4578DA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B89F87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% of All Records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BF88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DC94CD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%</w:t>
            </w:r>
          </w:p>
        </w:tc>
      </w:tr>
      <w:tr w:rsidR="00321FAB" w:rsidRPr="00321FAB" w14:paraId="2D943529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3A311D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Max Speeder 30mph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115B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55B883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mph</w:t>
            </w:r>
          </w:p>
        </w:tc>
      </w:tr>
      <w:tr w:rsidR="00321FAB" w:rsidRPr="00321FAB" w14:paraId="415AC8F0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C828E2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Average Speeder 30mph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3F6A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EB320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mph</w:t>
            </w:r>
          </w:p>
        </w:tc>
      </w:tr>
      <w:tr w:rsidR="00321FAB" w:rsidRPr="00321FAB" w14:paraId="3FDEAD12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DB71C2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Count All Sessions 30mph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FFC2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0B9EFB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11D9BE71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A2539E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Avg</w:t>
            </w:r>
            <w:proofErr w:type="spellEnd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Speeders per Session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CA8F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5DBAF2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4C885696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6BB76F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Total number of Vehicles Passing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1AFA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3CDA1D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7476152D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6EA058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Number of Sessions with Vehicles Passing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205E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888C2B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03AD6DA8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174B18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Avg</w:t>
            </w:r>
            <w:proofErr w:type="spellEnd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Vehicles Passing per Session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B95A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DB7F3F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65AFE22E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546A5F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Avg</w:t>
            </w:r>
            <w:proofErr w:type="spellEnd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% Speeders/Session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9C05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4B6009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%</w:t>
            </w:r>
          </w:p>
        </w:tc>
      </w:tr>
      <w:tr w:rsidR="00321FAB" w:rsidRPr="00321FAB" w14:paraId="25FED09B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84DF4C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Session time at roadside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1F42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6E6BF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Hours</w:t>
            </w:r>
          </w:p>
        </w:tc>
      </w:tr>
      <w:tr w:rsidR="00321FAB" w:rsidRPr="00321FAB" w14:paraId="55AC3F20" w14:textId="77777777" w:rsidTr="00321FAB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958C05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Avg</w:t>
            </w:r>
            <w:proofErr w:type="spellEnd"/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Offenders per hour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811E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4B4BEB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30C7B4A8" w14:textId="77777777" w:rsidTr="00321FAB">
        <w:trPr>
          <w:trHeight w:val="300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FE96C6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Vehicles without MOT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1635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BF8E6C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65C1CB3E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6A53CA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Vehicles without TAX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6685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F2B2CA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7A163C31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9EFDE3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Vehicles on SORN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CAAD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322731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4A960FB4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102940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4310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862E1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6E5C5B83" w14:textId="77777777" w:rsidTr="00321FAB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E55A0C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Police Actions taken if known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64DC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763858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321FAB" w:rsidRPr="00321FAB" w14:paraId="1E409A7B" w14:textId="77777777" w:rsidTr="00321FAB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2F9EBB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Case Closed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96CBD" w14:textId="77777777" w:rsidR="00321FAB" w:rsidRPr="00321FAB" w:rsidRDefault="00321FAB" w:rsidP="00321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D4B5A" w14:textId="77777777" w:rsidR="00321FAB" w:rsidRPr="00321FAB" w:rsidRDefault="00321FAB" w:rsidP="00321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21FA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</w:tbl>
    <w:p w14:paraId="103B8E7A" w14:textId="77777777" w:rsidR="00A25C6D" w:rsidRDefault="00A25C6D" w:rsidP="001E2F60">
      <w:r>
        <w:fldChar w:fldCharType="begin"/>
      </w:r>
      <w:r>
        <w:instrText xml:space="preserve"> LINK Excel.Sheet.12 "Book1" "Sheet1!R1C1:R24C3" \a \f 4 \h </w:instrText>
      </w:r>
      <w:r>
        <w:fldChar w:fldCharType="separate"/>
      </w:r>
    </w:p>
    <w:p w14:paraId="612A146A" w14:textId="0214C7C9" w:rsidR="00F205EE" w:rsidRDefault="00A25C6D" w:rsidP="001E2F60">
      <w:pPr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485DE94E" w14:textId="1476355E" w:rsidR="001E2F60" w:rsidRDefault="00CA520D" w:rsidP="001E2F6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E2F60" w:rsidRPr="009F5E95">
        <w:rPr>
          <w:sz w:val="24"/>
          <w:szCs w:val="24"/>
        </w:rPr>
        <w:t xml:space="preserve"> Session</w:t>
      </w:r>
      <w:r w:rsidR="0038090A" w:rsidRPr="009F5E95">
        <w:rPr>
          <w:sz w:val="24"/>
          <w:szCs w:val="24"/>
        </w:rPr>
        <w:t>s</w:t>
      </w:r>
      <w:r w:rsidR="001E2F60" w:rsidRPr="009F5E95">
        <w:rPr>
          <w:sz w:val="24"/>
          <w:szCs w:val="24"/>
        </w:rPr>
        <w:t xml:space="preserve"> had to be </w:t>
      </w:r>
      <w:r w:rsidR="0038090A" w:rsidRPr="009F5E95">
        <w:rPr>
          <w:sz w:val="24"/>
          <w:szCs w:val="24"/>
        </w:rPr>
        <w:t>cancelle</w:t>
      </w:r>
      <w:r w:rsidR="002B3D04">
        <w:rPr>
          <w:sz w:val="24"/>
          <w:szCs w:val="24"/>
        </w:rPr>
        <w:t>d due to</w:t>
      </w:r>
      <w:r w:rsidR="007D50A9">
        <w:rPr>
          <w:sz w:val="24"/>
          <w:szCs w:val="24"/>
        </w:rPr>
        <w:t xml:space="preserve"> lack of volunteer and</w:t>
      </w:r>
      <w:r w:rsidR="00621DAF">
        <w:rPr>
          <w:sz w:val="24"/>
          <w:szCs w:val="24"/>
        </w:rPr>
        <w:t>/or</w:t>
      </w:r>
      <w:r w:rsidR="007D50A9">
        <w:rPr>
          <w:sz w:val="24"/>
          <w:szCs w:val="24"/>
        </w:rPr>
        <w:t xml:space="preserve"> inclement weather</w:t>
      </w:r>
      <w:r w:rsidR="00302E7A">
        <w:rPr>
          <w:sz w:val="24"/>
          <w:szCs w:val="24"/>
        </w:rPr>
        <w:t xml:space="preserve">  </w:t>
      </w:r>
    </w:p>
    <w:p w14:paraId="3082057B" w14:textId="77777777" w:rsidR="001D0633" w:rsidRPr="009F5E95" w:rsidRDefault="001D0633" w:rsidP="001E2F60">
      <w:pPr>
        <w:rPr>
          <w:sz w:val="24"/>
          <w:szCs w:val="24"/>
        </w:rPr>
      </w:pPr>
    </w:p>
    <w:p w14:paraId="75AE82F0" w14:textId="77777777" w:rsidR="001D0633" w:rsidRDefault="001D0633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14:paraId="511BE24F" w14:textId="081A57FF" w:rsidR="00CB6F12" w:rsidRDefault="00CB6F12" w:rsidP="00CB6F12">
      <w:pPr>
        <w:pStyle w:val="Heading2"/>
      </w:pPr>
      <w:r>
        <w:lastRenderedPageBreak/>
        <w:t>Long Term Analysis Report</w:t>
      </w:r>
    </w:p>
    <w:p w14:paraId="762CA57C" w14:textId="561679DD" w:rsidR="0038090A" w:rsidRDefault="00DE552D" w:rsidP="006A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552D">
        <w:rPr>
          <w:noProof/>
        </w:rPr>
        <w:drawing>
          <wp:inline distT="0" distB="0" distL="0" distR="0" wp14:anchorId="2A7E70EF" wp14:editId="1108221D">
            <wp:extent cx="5731510" cy="3097530"/>
            <wp:effectExtent l="0" t="0" r="2540" b="7620"/>
            <wp:docPr id="99989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FF478" w14:textId="77777777" w:rsidR="00EC74C0" w:rsidRDefault="00EC74C0" w:rsidP="006A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CA7AE3" w14:textId="4D3C9EE9" w:rsidR="001D0633" w:rsidRDefault="001D0633" w:rsidP="006A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From the above you will </w:t>
      </w:r>
      <w:r w:rsidR="00EC74C0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motorists in Claygate are law abiding, and whilst the traffic </w:t>
      </w:r>
      <w:r w:rsidR="007D5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flow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</w:t>
      </w:r>
      <w:r w:rsidR="007D50A9">
        <w:rPr>
          <w:rFonts w:ascii="Times New Roman" w:eastAsia="Times New Roman" w:hAnsi="Times New Roman" w:cs="Times New Roman"/>
          <w:sz w:val="24"/>
          <w:szCs w:val="24"/>
          <w:lang w:eastAsia="en-GB"/>
        </w:rPr>
        <w:t>fluctuating year on year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the % transgression rate has</w:t>
      </w:r>
      <w:r w:rsidR="008B37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slightly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56891">
        <w:rPr>
          <w:rFonts w:ascii="Times New Roman" w:eastAsia="Times New Roman" w:hAnsi="Times New Roman" w:cs="Times New Roman"/>
          <w:sz w:val="24"/>
          <w:szCs w:val="24"/>
          <w:lang w:eastAsia="en-GB"/>
        </w:rPr>
        <w:t>de</w:t>
      </w:r>
      <w:r w:rsidR="007D50A9">
        <w:rPr>
          <w:rFonts w:ascii="Times New Roman" w:eastAsia="Times New Roman" w:hAnsi="Times New Roman" w:cs="Times New Roman"/>
          <w:sz w:val="24"/>
          <w:szCs w:val="24"/>
          <w:lang w:eastAsia="en-GB"/>
        </w:rPr>
        <w:t>creas</w:t>
      </w:r>
      <w:r w:rsidR="0007597A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r w:rsidR="007D5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year.</w:t>
      </w:r>
    </w:p>
    <w:p w14:paraId="59320707" w14:textId="77777777" w:rsidR="001D0633" w:rsidRPr="006A6011" w:rsidRDefault="001D0633" w:rsidP="006A60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p w14:paraId="0C06F5B1" w14:textId="77777777" w:rsidR="00DD64C4" w:rsidRDefault="00DD64C4" w:rsidP="00DD64C4">
      <w:pPr>
        <w:rPr>
          <w:vanish/>
        </w:rPr>
      </w:pPr>
    </w:p>
    <w:p w14:paraId="015107E0" w14:textId="77777777" w:rsidR="00DD64C4" w:rsidRPr="00DD64C4" w:rsidRDefault="00DD64C4" w:rsidP="00DD64C4"/>
    <w:sectPr w:rsidR="00DD64C4" w:rsidRPr="00DD6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4D49" w14:textId="77777777" w:rsidR="00EF50A1" w:rsidRDefault="00EF50A1" w:rsidP="00813FEB">
      <w:pPr>
        <w:spacing w:after="0" w:line="240" w:lineRule="auto"/>
      </w:pPr>
      <w:r>
        <w:separator/>
      </w:r>
    </w:p>
  </w:endnote>
  <w:endnote w:type="continuationSeparator" w:id="0">
    <w:p w14:paraId="0AA5FDE2" w14:textId="77777777" w:rsidR="00EF50A1" w:rsidRDefault="00EF50A1" w:rsidP="0081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9C7C" w14:textId="77777777" w:rsidR="00813FEB" w:rsidRDefault="00813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5262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769790" w14:textId="49B05446" w:rsidR="00813FEB" w:rsidRDefault="00813F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3CAC7" w14:textId="77777777" w:rsidR="00813FEB" w:rsidRDefault="00813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C0CA" w14:textId="77777777" w:rsidR="00813FEB" w:rsidRDefault="00813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95F6" w14:textId="77777777" w:rsidR="00EF50A1" w:rsidRDefault="00EF50A1" w:rsidP="00813FEB">
      <w:pPr>
        <w:spacing w:after="0" w:line="240" w:lineRule="auto"/>
      </w:pPr>
      <w:r>
        <w:separator/>
      </w:r>
    </w:p>
  </w:footnote>
  <w:footnote w:type="continuationSeparator" w:id="0">
    <w:p w14:paraId="2E04061B" w14:textId="77777777" w:rsidR="00EF50A1" w:rsidRDefault="00EF50A1" w:rsidP="0081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27CE" w14:textId="77777777" w:rsidR="00813FEB" w:rsidRDefault="00813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472B" w14:textId="77777777" w:rsidR="00813FEB" w:rsidRDefault="00813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3810" w14:textId="77777777" w:rsidR="00813FEB" w:rsidRDefault="00813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38E4"/>
    <w:multiLevelType w:val="hybridMultilevel"/>
    <w:tmpl w:val="67D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0E8C"/>
    <w:multiLevelType w:val="hybridMultilevel"/>
    <w:tmpl w:val="3CB8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F2DD9"/>
    <w:multiLevelType w:val="hybridMultilevel"/>
    <w:tmpl w:val="1AD49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9228C"/>
    <w:multiLevelType w:val="hybridMultilevel"/>
    <w:tmpl w:val="0B2CDCB0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7E886CF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50352">
    <w:abstractNumId w:val="3"/>
  </w:num>
  <w:num w:numId="2" w16cid:durableId="618143395">
    <w:abstractNumId w:val="0"/>
  </w:num>
  <w:num w:numId="3" w16cid:durableId="99222333">
    <w:abstractNumId w:val="1"/>
  </w:num>
  <w:num w:numId="4" w16cid:durableId="1541939222">
    <w:abstractNumId w:val="0"/>
  </w:num>
  <w:num w:numId="5" w16cid:durableId="312223645">
    <w:abstractNumId w:val="4"/>
  </w:num>
  <w:num w:numId="6" w16cid:durableId="1314411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7E"/>
    <w:rsid w:val="00000928"/>
    <w:rsid w:val="00015670"/>
    <w:rsid w:val="000169F6"/>
    <w:rsid w:val="00043937"/>
    <w:rsid w:val="00053512"/>
    <w:rsid w:val="00071557"/>
    <w:rsid w:val="000747D7"/>
    <w:rsid w:val="0007597A"/>
    <w:rsid w:val="000A4444"/>
    <w:rsid w:val="000B4D84"/>
    <w:rsid w:val="000C34A6"/>
    <w:rsid w:val="000C4A80"/>
    <w:rsid w:val="000E3C2C"/>
    <w:rsid w:val="000E471F"/>
    <w:rsid w:val="000E4E17"/>
    <w:rsid w:val="000F00C3"/>
    <w:rsid w:val="000F4781"/>
    <w:rsid w:val="00102236"/>
    <w:rsid w:val="00102686"/>
    <w:rsid w:val="001135C6"/>
    <w:rsid w:val="00134C75"/>
    <w:rsid w:val="00171373"/>
    <w:rsid w:val="00177B16"/>
    <w:rsid w:val="0018507C"/>
    <w:rsid w:val="00187AF0"/>
    <w:rsid w:val="00190160"/>
    <w:rsid w:val="00192280"/>
    <w:rsid w:val="001A4800"/>
    <w:rsid w:val="001B1853"/>
    <w:rsid w:val="001B227B"/>
    <w:rsid w:val="001D0633"/>
    <w:rsid w:val="001E2F60"/>
    <w:rsid w:val="00205C8C"/>
    <w:rsid w:val="00234A1E"/>
    <w:rsid w:val="00235794"/>
    <w:rsid w:val="00251708"/>
    <w:rsid w:val="002553F5"/>
    <w:rsid w:val="002556FE"/>
    <w:rsid w:val="00264AB6"/>
    <w:rsid w:val="0026600B"/>
    <w:rsid w:val="00287F15"/>
    <w:rsid w:val="002B3D04"/>
    <w:rsid w:val="002F1469"/>
    <w:rsid w:val="00300E33"/>
    <w:rsid w:val="00302E7A"/>
    <w:rsid w:val="00321FAB"/>
    <w:rsid w:val="003754D0"/>
    <w:rsid w:val="0038090A"/>
    <w:rsid w:val="003901A7"/>
    <w:rsid w:val="0039059F"/>
    <w:rsid w:val="00392330"/>
    <w:rsid w:val="00394F1F"/>
    <w:rsid w:val="0039630E"/>
    <w:rsid w:val="003A6135"/>
    <w:rsid w:val="003B01A0"/>
    <w:rsid w:val="003C2884"/>
    <w:rsid w:val="003C7FE6"/>
    <w:rsid w:val="00400293"/>
    <w:rsid w:val="004020EA"/>
    <w:rsid w:val="00414C6C"/>
    <w:rsid w:val="00427BE4"/>
    <w:rsid w:val="00431D83"/>
    <w:rsid w:val="00447AFE"/>
    <w:rsid w:val="00454331"/>
    <w:rsid w:val="00454985"/>
    <w:rsid w:val="00460486"/>
    <w:rsid w:val="00484F24"/>
    <w:rsid w:val="0049617E"/>
    <w:rsid w:val="004A11B7"/>
    <w:rsid w:val="004C5E3B"/>
    <w:rsid w:val="004C7B68"/>
    <w:rsid w:val="004D5B52"/>
    <w:rsid w:val="0050368F"/>
    <w:rsid w:val="005044A5"/>
    <w:rsid w:val="00507A30"/>
    <w:rsid w:val="0052431D"/>
    <w:rsid w:val="00552608"/>
    <w:rsid w:val="005620CD"/>
    <w:rsid w:val="00572F3C"/>
    <w:rsid w:val="00596C24"/>
    <w:rsid w:val="00605395"/>
    <w:rsid w:val="00621DAF"/>
    <w:rsid w:val="00622BB0"/>
    <w:rsid w:val="00650387"/>
    <w:rsid w:val="00655513"/>
    <w:rsid w:val="00676285"/>
    <w:rsid w:val="0068077D"/>
    <w:rsid w:val="00694896"/>
    <w:rsid w:val="006A33F2"/>
    <w:rsid w:val="006A4DD0"/>
    <w:rsid w:val="006A6011"/>
    <w:rsid w:val="006C28A7"/>
    <w:rsid w:val="006C3636"/>
    <w:rsid w:val="006D598D"/>
    <w:rsid w:val="006E3815"/>
    <w:rsid w:val="006E4B30"/>
    <w:rsid w:val="006F1CBB"/>
    <w:rsid w:val="006F7C0C"/>
    <w:rsid w:val="00706A88"/>
    <w:rsid w:val="0071526C"/>
    <w:rsid w:val="00731F23"/>
    <w:rsid w:val="00756CEF"/>
    <w:rsid w:val="00760C5E"/>
    <w:rsid w:val="00772FF7"/>
    <w:rsid w:val="00774B0F"/>
    <w:rsid w:val="00780A07"/>
    <w:rsid w:val="007A2FBA"/>
    <w:rsid w:val="007D50A9"/>
    <w:rsid w:val="00813FEB"/>
    <w:rsid w:val="00816B78"/>
    <w:rsid w:val="008424C1"/>
    <w:rsid w:val="00844FCB"/>
    <w:rsid w:val="00847C3D"/>
    <w:rsid w:val="00850C00"/>
    <w:rsid w:val="00855BF8"/>
    <w:rsid w:val="00856891"/>
    <w:rsid w:val="00865886"/>
    <w:rsid w:val="00873CB8"/>
    <w:rsid w:val="00885D94"/>
    <w:rsid w:val="0088776B"/>
    <w:rsid w:val="00897540"/>
    <w:rsid w:val="008A18DC"/>
    <w:rsid w:val="008B37EA"/>
    <w:rsid w:val="008D37EB"/>
    <w:rsid w:val="008E764C"/>
    <w:rsid w:val="008F1467"/>
    <w:rsid w:val="009274B7"/>
    <w:rsid w:val="009328DD"/>
    <w:rsid w:val="00964224"/>
    <w:rsid w:val="00964B61"/>
    <w:rsid w:val="00986A1C"/>
    <w:rsid w:val="009E4645"/>
    <w:rsid w:val="009F4E9E"/>
    <w:rsid w:val="009F5E95"/>
    <w:rsid w:val="00A05CD7"/>
    <w:rsid w:val="00A079BE"/>
    <w:rsid w:val="00A25C6D"/>
    <w:rsid w:val="00A30AC1"/>
    <w:rsid w:val="00A4153B"/>
    <w:rsid w:val="00A47252"/>
    <w:rsid w:val="00A64939"/>
    <w:rsid w:val="00A64C42"/>
    <w:rsid w:val="00A662D8"/>
    <w:rsid w:val="00A7113A"/>
    <w:rsid w:val="00A85B8F"/>
    <w:rsid w:val="00A956F0"/>
    <w:rsid w:val="00A97585"/>
    <w:rsid w:val="00AA27ED"/>
    <w:rsid w:val="00AB15BA"/>
    <w:rsid w:val="00AB6785"/>
    <w:rsid w:val="00AD2317"/>
    <w:rsid w:val="00AD4C14"/>
    <w:rsid w:val="00AD530A"/>
    <w:rsid w:val="00AE5B4A"/>
    <w:rsid w:val="00B13797"/>
    <w:rsid w:val="00B33788"/>
    <w:rsid w:val="00B77EBA"/>
    <w:rsid w:val="00B938E7"/>
    <w:rsid w:val="00BA1944"/>
    <w:rsid w:val="00BB3732"/>
    <w:rsid w:val="00BC3326"/>
    <w:rsid w:val="00BC77C0"/>
    <w:rsid w:val="00BD0431"/>
    <w:rsid w:val="00BD66DB"/>
    <w:rsid w:val="00BF1C9E"/>
    <w:rsid w:val="00C05228"/>
    <w:rsid w:val="00C31C04"/>
    <w:rsid w:val="00C328E7"/>
    <w:rsid w:val="00C33800"/>
    <w:rsid w:val="00C411E7"/>
    <w:rsid w:val="00C541A0"/>
    <w:rsid w:val="00C54612"/>
    <w:rsid w:val="00C71B6B"/>
    <w:rsid w:val="00C73F59"/>
    <w:rsid w:val="00C843FD"/>
    <w:rsid w:val="00CA3850"/>
    <w:rsid w:val="00CA520D"/>
    <w:rsid w:val="00CB6F12"/>
    <w:rsid w:val="00CC18AE"/>
    <w:rsid w:val="00CF0DD8"/>
    <w:rsid w:val="00D0370C"/>
    <w:rsid w:val="00D10319"/>
    <w:rsid w:val="00D378AB"/>
    <w:rsid w:val="00D676CF"/>
    <w:rsid w:val="00D7085F"/>
    <w:rsid w:val="00D71302"/>
    <w:rsid w:val="00D71446"/>
    <w:rsid w:val="00D73F47"/>
    <w:rsid w:val="00D96B08"/>
    <w:rsid w:val="00DA041B"/>
    <w:rsid w:val="00DD21AE"/>
    <w:rsid w:val="00DD64C4"/>
    <w:rsid w:val="00DD706A"/>
    <w:rsid w:val="00DE552D"/>
    <w:rsid w:val="00DF09EB"/>
    <w:rsid w:val="00E06154"/>
    <w:rsid w:val="00E15D6F"/>
    <w:rsid w:val="00E16F77"/>
    <w:rsid w:val="00E65F04"/>
    <w:rsid w:val="00EA68D5"/>
    <w:rsid w:val="00EB0057"/>
    <w:rsid w:val="00EC74C0"/>
    <w:rsid w:val="00EC79E9"/>
    <w:rsid w:val="00ED01FC"/>
    <w:rsid w:val="00EE67C1"/>
    <w:rsid w:val="00EF50A1"/>
    <w:rsid w:val="00EF5D11"/>
    <w:rsid w:val="00F02FE8"/>
    <w:rsid w:val="00F146FE"/>
    <w:rsid w:val="00F205EE"/>
    <w:rsid w:val="00F21AE7"/>
    <w:rsid w:val="00F24374"/>
    <w:rsid w:val="00F42C09"/>
    <w:rsid w:val="00F813D9"/>
    <w:rsid w:val="00FA160C"/>
    <w:rsid w:val="00FA1C40"/>
    <w:rsid w:val="00FA321F"/>
    <w:rsid w:val="00FA5286"/>
    <w:rsid w:val="00FB7D67"/>
    <w:rsid w:val="00FD6419"/>
    <w:rsid w:val="00FD780C"/>
    <w:rsid w:val="00FF1855"/>
    <w:rsid w:val="00FF3E36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BDAB"/>
  <w15:chartTrackingRefBased/>
  <w15:docId w15:val="{8FFFFEA7-D535-40FF-AA22-E988F300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F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1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2F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378AB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72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725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72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725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FEB"/>
  </w:style>
  <w:style w:type="paragraph" w:styleId="Footer">
    <w:name w:val="footer"/>
    <w:basedOn w:val="Normal"/>
    <w:link w:val="FooterChar"/>
    <w:uiPriority w:val="99"/>
    <w:unhideWhenUsed/>
    <w:rsid w:val="0081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FEB"/>
  </w:style>
  <w:style w:type="table" w:styleId="TableGrid">
    <w:name w:val="Table Grid"/>
    <w:basedOn w:val="TableNormal"/>
    <w:uiPriority w:val="59"/>
    <w:rsid w:val="00AB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Calming Report to Parish H&amp;E Committee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Calming Report to Parish H&amp;E Committee</dc:title>
  <dc:subject/>
  <dc:creator>Tymieniecki</dc:creator>
  <cp:keywords/>
  <dc:description/>
  <cp:lastModifiedBy>Dawn Lacey</cp:lastModifiedBy>
  <cp:revision>2</cp:revision>
  <cp:lastPrinted>2025-04-24T15:37:00Z</cp:lastPrinted>
  <dcterms:created xsi:type="dcterms:W3CDTF">2026-06-24T13:47:00Z</dcterms:created>
  <dcterms:modified xsi:type="dcterms:W3CDTF">2026-06-24T13:47:00Z</dcterms:modified>
</cp:coreProperties>
</file>